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655D741" w14:textId="77777777" w:rsidR="00092876" w:rsidRPr="009B5AEC" w:rsidRDefault="00092876" w:rsidP="00092876">
      <w:pPr>
        <w:jc w:val="center"/>
        <w:rPr>
          <w:rFonts w:ascii="Calibri" w:hAnsi="Calibri" w:cs="Calibri"/>
          <w:sz w:val="56"/>
          <w:szCs w:val="56"/>
        </w:rPr>
      </w:pPr>
      <w:r w:rsidRPr="009B5AEC">
        <w:rPr>
          <w:rFonts w:ascii="Calibri" w:hAnsi="Calibri" w:cs="Calibri"/>
          <w:b/>
          <w:sz w:val="56"/>
          <w:szCs w:val="56"/>
        </w:rPr>
        <w:t>Work From Home Policy</w:t>
      </w:r>
    </w:p>
    <w:p w14:paraId="262F971B" w14:textId="77777777" w:rsidR="00092876" w:rsidRPr="009B5AEC" w:rsidRDefault="00092876" w:rsidP="00092876">
      <w:pPr>
        <w:rPr>
          <w:rFonts w:ascii="Calibri" w:hAnsi="Calibri" w:cs="Calibri"/>
          <w:b/>
        </w:rPr>
      </w:pPr>
    </w:p>
    <w:p w14:paraId="362E53DC" w14:textId="4FCC09D6" w:rsidR="00092876" w:rsidRPr="0043597B" w:rsidRDefault="0043597B" w:rsidP="0043597B">
      <w:pPr>
        <w:jc w:val="center"/>
        <w:rPr>
          <w:rFonts w:ascii="Calibri" w:hAnsi="Calibri" w:cs="Calibri"/>
          <w:bCs/>
          <w:i/>
          <w:iCs/>
        </w:rPr>
      </w:pPr>
      <w:r w:rsidRPr="0043597B">
        <w:rPr>
          <w:rFonts w:ascii="Calibri" w:hAnsi="Calibri" w:cs="Calibri"/>
          <w:bCs/>
          <w:i/>
          <w:iCs/>
        </w:rPr>
        <w:t>Last Updated – June 2026</w:t>
      </w:r>
    </w:p>
    <w:p w14:paraId="2A53FDDC" w14:textId="77777777" w:rsidR="00092876" w:rsidRPr="009B5AEC" w:rsidRDefault="00092876" w:rsidP="00092876">
      <w:pPr>
        <w:rPr>
          <w:rFonts w:ascii="Calibri" w:hAnsi="Calibri" w:cs="Calibri"/>
          <w:b/>
        </w:rPr>
      </w:pPr>
    </w:p>
    <w:p w14:paraId="733E99B7" w14:textId="77777777" w:rsidR="00092876" w:rsidRPr="009B5AEC" w:rsidRDefault="00092876" w:rsidP="00092876">
      <w:pPr>
        <w:rPr>
          <w:rFonts w:ascii="Calibri" w:hAnsi="Calibri" w:cs="Calibri"/>
          <w:b/>
        </w:rPr>
      </w:pPr>
    </w:p>
    <w:p w14:paraId="20709820" w14:textId="77777777" w:rsidR="00A3517E" w:rsidRPr="009B5AEC" w:rsidRDefault="00A3517E" w:rsidP="00092876">
      <w:pPr>
        <w:spacing w:line="257" w:lineRule="auto"/>
        <w:jc w:val="center"/>
        <w:rPr>
          <w:rFonts w:ascii="Calibri" w:eastAsia="Aptos" w:hAnsi="Calibri" w:cs="Calibri"/>
          <w:b/>
          <w:bCs/>
          <w:i/>
          <w:iCs/>
          <w:color w:val="000000" w:themeColor="text1"/>
        </w:rPr>
      </w:pPr>
    </w:p>
    <w:p w14:paraId="7C94EFDB" w14:textId="77777777" w:rsidR="00092876" w:rsidRPr="009B5AEC" w:rsidRDefault="00092876" w:rsidP="00092876">
      <w:pPr>
        <w:spacing w:line="257" w:lineRule="auto"/>
        <w:jc w:val="center"/>
        <w:rPr>
          <w:rFonts w:ascii="Calibri" w:eastAsia="Aptos" w:hAnsi="Calibri" w:cs="Calibri"/>
          <w:b/>
          <w:bCs/>
          <w:i/>
          <w:iCs/>
          <w:color w:val="000000" w:themeColor="text1"/>
        </w:rPr>
      </w:pPr>
    </w:p>
    <w:p w14:paraId="78C2A50F" w14:textId="77777777" w:rsidR="00092876" w:rsidRPr="009B5AEC" w:rsidRDefault="00092876" w:rsidP="00092876">
      <w:pPr>
        <w:spacing w:line="257" w:lineRule="auto"/>
        <w:jc w:val="center"/>
        <w:rPr>
          <w:rFonts w:ascii="Calibri" w:eastAsia="Aptos" w:hAnsi="Calibri" w:cs="Calibri"/>
          <w:b/>
          <w:bCs/>
          <w:i/>
          <w:iCs/>
          <w:color w:val="000000" w:themeColor="text1"/>
        </w:rPr>
      </w:pPr>
    </w:p>
    <w:p w14:paraId="5E431E11" w14:textId="77777777" w:rsidR="00092876" w:rsidRPr="009B5AEC" w:rsidRDefault="00092876" w:rsidP="00092876">
      <w:pPr>
        <w:spacing w:line="257" w:lineRule="auto"/>
        <w:jc w:val="center"/>
        <w:rPr>
          <w:rFonts w:ascii="Calibri" w:eastAsia="Aptos" w:hAnsi="Calibri" w:cs="Calibri"/>
          <w:b/>
          <w:bCs/>
          <w:i/>
          <w:iCs/>
          <w:color w:val="000000" w:themeColor="text1"/>
        </w:rPr>
      </w:pPr>
    </w:p>
    <w:p w14:paraId="4FE5687D" w14:textId="77777777" w:rsidR="00092876" w:rsidRPr="009B5AEC" w:rsidRDefault="00092876" w:rsidP="00092876">
      <w:pPr>
        <w:spacing w:line="257" w:lineRule="auto"/>
        <w:jc w:val="center"/>
        <w:rPr>
          <w:rFonts w:ascii="Calibri" w:eastAsia="Aptos" w:hAnsi="Calibri" w:cs="Calibri"/>
          <w:b/>
          <w:bCs/>
          <w:i/>
          <w:iCs/>
          <w:color w:val="000000" w:themeColor="text1"/>
        </w:rPr>
      </w:pPr>
    </w:p>
    <w:p w14:paraId="2EE655FC" w14:textId="77777777" w:rsidR="00092876" w:rsidRPr="009B5AEC" w:rsidRDefault="00092876" w:rsidP="00092876">
      <w:pPr>
        <w:spacing w:line="257" w:lineRule="auto"/>
        <w:jc w:val="center"/>
        <w:rPr>
          <w:rFonts w:ascii="Calibri" w:eastAsia="Aptos" w:hAnsi="Calibri" w:cs="Calibri"/>
          <w:b/>
          <w:bCs/>
          <w:i/>
          <w:iCs/>
          <w:color w:val="000000" w:themeColor="text1"/>
        </w:rPr>
      </w:pPr>
    </w:p>
    <w:p w14:paraId="557D5E77" w14:textId="77777777" w:rsidR="00092876" w:rsidRPr="009B5AEC" w:rsidRDefault="00092876" w:rsidP="00092876">
      <w:pPr>
        <w:spacing w:line="257" w:lineRule="auto"/>
        <w:jc w:val="center"/>
        <w:rPr>
          <w:rFonts w:ascii="Calibri" w:eastAsia="Aptos" w:hAnsi="Calibri" w:cs="Calibri"/>
          <w:b/>
          <w:bCs/>
          <w:i/>
          <w:iCs/>
          <w:color w:val="000000" w:themeColor="text1"/>
        </w:rPr>
      </w:pPr>
    </w:p>
    <w:p w14:paraId="459DE4BB" w14:textId="77777777" w:rsidR="00092876" w:rsidRPr="009B5AEC" w:rsidRDefault="00092876" w:rsidP="00092876">
      <w:pPr>
        <w:spacing w:line="257" w:lineRule="auto"/>
        <w:jc w:val="center"/>
        <w:rPr>
          <w:rFonts w:ascii="Calibri" w:eastAsia="Aptos" w:hAnsi="Calibri" w:cs="Calibri"/>
          <w:b/>
          <w:bCs/>
          <w:i/>
          <w:iCs/>
          <w:color w:val="000000" w:themeColor="text1"/>
        </w:rPr>
      </w:pPr>
    </w:p>
    <w:p w14:paraId="555CAA2E" w14:textId="77777777" w:rsidR="00092876" w:rsidRPr="009B5AEC" w:rsidRDefault="00092876" w:rsidP="00092876">
      <w:pPr>
        <w:spacing w:line="257" w:lineRule="auto"/>
        <w:jc w:val="center"/>
        <w:rPr>
          <w:rFonts w:ascii="Calibri" w:eastAsia="Aptos" w:hAnsi="Calibri" w:cs="Calibri"/>
          <w:b/>
          <w:bCs/>
          <w:i/>
          <w:iCs/>
          <w:color w:val="000000" w:themeColor="text1"/>
        </w:rPr>
      </w:pPr>
    </w:p>
    <w:p w14:paraId="5EF99527" w14:textId="77777777" w:rsidR="00092876" w:rsidRPr="009B5AEC" w:rsidRDefault="00092876" w:rsidP="00092876">
      <w:pPr>
        <w:spacing w:line="257" w:lineRule="auto"/>
        <w:jc w:val="center"/>
        <w:rPr>
          <w:rFonts w:ascii="Calibri" w:eastAsia="Aptos" w:hAnsi="Calibri" w:cs="Calibri"/>
          <w:b/>
          <w:bCs/>
          <w:i/>
          <w:iCs/>
          <w:color w:val="000000" w:themeColor="text1"/>
        </w:rPr>
      </w:pPr>
    </w:p>
    <w:p w14:paraId="27DBEF55" w14:textId="77777777" w:rsidR="00092876" w:rsidRPr="009B5AEC" w:rsidRDefault="00092876" w:rsidP="00092876">
      <w:pPr>
        <w:spacing w:line="257" w:lineRule="auto"/>
        <w:jc w:val="center"/>
        <w:rPr>
          <w:rFonts w:ascii="Calibri" w:eastAsia="Aptos" w:hAnsi="Calibri" w:cs="Calibri"/>
          <w:b/>
          <w:bCs/>
          <w:i/>
          <w:iCs/>
          <w:color w:val="000000" w:themeColor="text1"/>
        </w:rPr>
      </w:pPr>
    </w:p>
    <w:p w14:paraId="3B795484" w14:textId="77777777" w:rsidR="00092876" w:rsidRPr="009B5AEC" w:rsidRDefault="00092876" w:rsidP="00092876">
      <w:pPr>
        <w:spacing w:line="257" w:lineRule="auto"/>
        <w:jc w:val="center"/>
        <w:rPr>
          <w:rFonts w:ascii="Calibri" w:eastAsia="Aptos" w:hAnsi="Calibri" w:cs="Calibri"/>
          <w:b/>
          <w:bCs/>
          <w:i/>
          <w:iCs/>
          <w:color w:val="000000" w:themeColor="text1"/>
        </w:rPr>
      </w:pPr>
    </w:p>
    <w:p w14:paraId="50065F30" w14:textId="77777777" w:rsidR="00092876" w:rsidRPr="009B5AEC" w:rsidRDefault="00092876" w:rsidP="00092876">
      <w:pPr>
        <w:spacing w:line="257" w:lineRule="auto"/>
        <w:jc w:val="both"/>
        <w:rPr>
          <w:rFonts w:ascii="Calibri" w:eastAsia="Aptos" w:hAnsi="Calibri" w:cs="Calibri"/>
          <w:b/>
          <w:bCs/>
          <w:i/>
          <w:iCs/>
          <w:color w:val="000000" w:themeColor="text1"/>
          <w:u w:val="single"/>
        </w:rPr>
      </w:pPr>
    </w:p>
    <w:p w14:paraId="5769B157" w14:textId="77777777" w:rsidR="00092876" w:rsidRPr="009B5AEC" w:rsidRDefault="00092876" w:rsidP="00092876">
      <w:pPr>
        <w:spacing w:line="257" w:lineRule="auto"/>
        <w:jc w:val="both"/>
        <w:rPr>
          <w:rFonts w:ascii="Calibri" w:eastAsia="Aptos" w:hAnsi="Calibri" w:cs="Calibri"/>
          <w:b/>
          <w:bCs/>
          <w:i/>
          <w:iCs/>
          <w:color w:val="000000" w:themeColor="text1"/>
          <w:u w:val="single"/>
        </w:rPr>
      </w:pPr>
    </w:p>
    <w:p w14:paraId="0589C3F3" w14:textId="77777777" w:rsidR="00092876" w:rsidRDefault="00092876" w:rsidP="00092876">
      <w:pPr>
        <w:spacing w:line="257" w:lineRule="auto"/>
        <w:jc w:val="both"/>
        <w:rPr>
          <w:rFonts w:ascii="Calibri" w:eastAsia="Aptos" w:hAnsi="Calibri" w:cs="Calibri"/>
          <w:b/>
          <w:bCs/>
          <w:i/>
          <w:iCs/>
          <w:color w:val="000000" w:themeColor="text1"/>
          <w:u w:val="single"/>
        </w:rPr>
      </w:pPr>
    </w:p>
    <w:p w14:paraId="2166AFDA" w14:textId="77777777" w:rsidR="004F423F" w:rsidRPr="009B5AEC" w:rsidRDefault="004F423F" w:rsidP="00092876">
      <w:pPr>
        <w:spacing w:line="257" w:lineRule="auto"/>
        <w:jc w:val="both"/>
        <w:rPr>
          <w:rFonts w:ascii="Calibri" w:eastAsia="Aptos" w:hAnsi="Calibri" w:cs="Calibri"/>
          <w:b/>
          <w:bCs/>
          <w:i/>
          <w:iCs/>
          <w:color w:val="000000" w:themeColor="text1"/>
          <w:u w:val="single"/>
        </w:rPr>
      </w:pPr>
    </w:p>
    <w:p w14:paraId="51F49BD6" w14:textId="77777777" w:rsidR="00092876" w:rsidRPr="009B5AEC" w:rsidRDefault="00092876" w:rsidP="00092876">
      <w:pPr>
        <w:spacing w:line="257" w:lineRule="auto"/>
        <w:jc w:val="both"/>
        <w:rPr>
          <w:rFonts w:ascii="Calibri" w:eastAsia="Aptos" w:hAnsi="Calibri" w:cs="Calibri"/>
          <w:b/>
          <w:bCs/>
          <w:i/>
          <w:iCs/>
          <w:color w:val="000000" w:themeColor="text1"/>
          <w:u w:val="single"/>
        </w:rPr>
      </w:pPr>
    </w:p>
    <w:p w14:paraId="3A1834B3" w14:textId="77777777" w:rsidR="00092876" w:rsidRPr="009B5AEC" w:rsidRDefault="00092876" w:rsidP="00092876">
      <w:pPr>
        <w:spacing w:line="257" w:lineRule="auto"/>
        <w:jc w:val="both"/>
        <w:rPr>
          <w:rFonts w:ascii="Calibri" w:eastAsia="Aptos" w:hAnsi="Calibri" w:cs="Calibri"/>
          <w:b/>
          <w:bCs/>
          <w:i/>
          <w:iCs/>
          <w:color w:val="000000" w:themeColor="text1"/>
          <w:u w:val="single"/>
        </w:rPr>
      </w:pPr>
    </w:p>
    <w:p w14:paraId="20204D61" w14:textId="77777777" w:rsidR="00092876" w:rsidRPr="009B5AEC" w:rsidRDefault="00092876" w:rsidP="00092876">
      <w:pPr>
        <w:spacing w:line="257" w:lineRule="auto"/>
        <w:jc w:val="both"/>
        <w:rPr>
          <w:rFonts w:ascii="Calibri" w:eastAsia="Aptos" w:hAnsi="Calibri" w:cs="Calibri"/>
          <w:b/>
          <w:bCs/>
          <w:i/>
          <w:iCs/>
          <w:color w:val="000000" w:themeColor="text1"/>
          <w:u w:val="single"/>
        </w:rPr>
      </w:pPr>
    </w:p>
    <w:p w14:paraId="06A2E2B4" w14:textId="77777777" w:rsidR="00092876" w:rsidRPr="009B5AEC" w:rsidRDefault="00092876" w:rsidP="00092876">
      <w:pPr>
        <w:spacing w:line="257" w:lineRule="auto"/>
        <w:jc w:val="both"/>
        <w:rPr>
          <w:rFonts w:ascii="Calibri" w:eastAsia="Aptos" w:hAnsi="Calibri" w:cs="Calibri"/>
          <w:b/>
          <w:bCs/>
          <w:i/>
          <w:iCs/>
          <w:color w:val="000000" w:themeColor="text1"/>
          <w:u w:val="single"/>
        </w:rPr>
      </w:pPr>
    </w:p>
    <w:p w14:paraId="72E82CC8" w14:textId="77777777" w:rsidR="00092876" w:rsidRPr="009B5AEC" w:rsidRDefault="00092876" w:rsidP="00092876">
      <w:pPr>
        <w:spacing w:line="257" w:lineRule="auto"/>
        <w:jc w:val="both"/>
        <w:rPr>
          <w:rFonts w:ascii="Calibri" w:eastAsia="Aptos" w:hAnsi="Calibri" w:cs="Calibri"/>
          <w:b/>
          <w:bCs/>
          <w:i/>
          <w:iCs/>
          <w:color w:val="000000" w:themeColor="text1"/>
          <w:u w:val="single"/>
        </w:rPr>
      </w:pPr>
    </w:p>
    <w:p w14:paraId="4C2492EA" w14:textId="77777777" w:rsidR="00092876" w:rsidRPr="009B5AEC" w:rsidRDefault="00092876" w:rsidP="00092876">
      <w:pPr>
        <w:spacing w:line="257" w:lineRule="auto"/>
        <w:jc w:val="both"/>
        <w:rPr>
          <w:rFonts w:ascii="Calibri" w:eastAsia="Aptos" w:hAnsi="Calibri" w:cs="Calibri"/>
          <w:b/>
          <w:bCs/>
          <w:i/>
          <w:iCs/>
          <w:color w:val="000000" w:themeColor="text1"/>
          <w:u w:val="single"/>
        </w:rPr>
      </w:pPr>
    </w:p>
    <w:p w14:paraId="4F701364" w14:textId="77777777" w:rsidR="00092876" w:rsidRPr="009B5AEC" w:rsidRDefault="00092876" w:rsidP="00092876">
      <w:pPr>
        <w:spacing w:line="257" w:lineRule="auto"/>
        <w:jc w:val="both"/>
        <w:rPr>
          <w:rFonts w:ascii="Calibri" w:eastAsia="Aptos" w:hAnsi="Calibri" w:cs="Calibri"/>
          <w:b/>
          <w:bCs/>
          <w:i/>
          <w:iCs/>
          <w:color w:val="000000" w:themeColor="text1"/>
          <w:u w:val="single"/>
        </w:rPr>
      </w:pPr>
    </w:p>
    <w:p w14:paraId="606FC6FD" w14:textId="77777777" w:rsidR="00092876" w:rsidRPr="009B5AEC" w:rsidRDefault="00092876" w:rsidP="004F223E">
      <w:pPr>
        <w:spacing w:line="257" w:lineRule="auto"/>
        <w:jc w:val="center"/>
        <w:rPr>
          <w:rFonts w:ascii="Calibri" w:eastAsia="Aptos" w:hAnsi="Calibri" w:cs="Calibri"/>
          <w:b/>
          <w:bCs/>
          <w:i/>
          <w:iCs/>
          <w:color w:val="000000" w:themeColor="text1"/>
          <w:u w:val="single"/>
        </w:rPr>
      </w:pPr>
    </w:p>
    <w:p w14:paraId="7FD85DC0" w14:textId="77777777" w:rsidR="00092876" w:rsidRPr="009B5AEC" w:rsidRDefault="00092876" w:rsidP="00092876">
      <w:pPr>
        <w:spacing w:line="257" w:lineRule="auto"/>
        <w:jc w:val="both"/>
        <w:rPr>
          <w:rFonts w:ascii="Calibri" w:eastAsia="Aptos" w:hAnsi="Calibri" w:cs="Calibri"/>
          <w:b/>
          <w:bCs/>
          <w:i/>
          <w:iCs/>
          <w:color w:val="000000" w:themeColor="text1"/>
          <w:u w:val="single"/>
        </w:rPr>
      </w:pPr>
    </w:p>
    <w:p w14:paraId="2C6560FB" w14:textId="77777777" w:rsidR="00092876" w:rsidRPr="009B5AEC" w:rsidRDefault="00092876" w:rsidP="00092876">
      <w:pPr>
        <w:spacing w:line="257" w:lineRule="auto"/>
        <w:jc w:val="both"/>
        <w:rPr>
          <w:rFonts w:ascii="Calibri" w:eastAsia="Aptos" w:hAnsi="Calibri" w:cs="Calibri"/>
          <w:b/>
          <w:bCs/>
          <w:i/>
          <w:iCs/>
          <w:color w:val="000000" w:themeColor="text1"/>
          <w:u w:val="single"/>
        </w:rPr>
      </w:pPr>
    </w:p>
    <w:p w14:paraId="48D6A8C8" w14:textId="77777777" w:rsidR="00092876" w:rsidRPr="009B5AEC" w:rsidRDefault="00092876" w:rsidP="00092876">
      <w:pPr>
        <w:spacing w:line="257" w:lineRule="auto"/>
        <w:jc w:val="both"/>
        <w:rPr>
          <w:rFonts w:ascii="Calibri" w:eastAsia="Aptos" w:hAnsi="Calibri" w:cs="Calibri"/>
          <w:b/>
          <w:bCs/>
          <w:i/>
          <w:iCs/>
          <w:color w:val="000000" w:themeColor="text1"/>
          <w:u w:val="single"/>
        </w:rPr>
      </w:pPr>
    </w:p>
    <w:p w14:paraId="3D511CD9" w14:textId="77777777" w:rsidR="00540724" w:rsidRPr="009B5AEC" w:rsidRDefault="00540724" w:rsidP="00092876">
      <w:pPr>
        <w:spacing w:line="257" w:lineRule="auto"/>
        <w:jc w:val="both"/>
        <w:rPr>
          <w:rFonts w:ascii="Calibri" w:eastAsia="Aptos" w:hAnsi="Calibri" w:cs="Calibri"/>
          <w:i/>
          <w:iCs/>
          <w:color w:val="000000" w:themeColor="text1"/>
          <w:u w:val="single"/>
        </w:rPr>
      </w:pPr>
    </w:p>
    <w:p w14:paraId="46D5BF01" w14:textId="58EECF64" w:rsidR="00092876" w:rsidRPr="009B5AEC" w:rsidRDefault="00092876" w:rsidP="73A2C37A">
      <w:pPr>
        <w:spacing w:line="257" w:lineRule="auto"/>
        <w:jc w:val="both"/>
        <w:rPr>
          <w:rFonts w:ascii="Calibri" w:eastAsia="Aptos" w:hAnsi="Calibri" w:cs="Calibri"/>
          <w:i/>
          <w:iCs/>
          <w:color w:val="000000" w:themeColor="text1"/>
          <w:u w:val="single"/>
        </w:rPr>
      </w:pPr>
    </w:p>
    <w:p w14:paraId="38AC0E1E" w14:textId="6E58F8A3" w:rsidR="00092876" w:rsidRPr="009528B0" w:rsidRDefault="00092876" w:rsidP="73A2C37A">
      <w:pPr>
        <w:spacing w:line="257" w:lineRule="auto"/>
        <w:jc w:val="both"/>
        <w:rPr>
          <w:rFonts w:ascii="Calibri" w:eastAsia="Aptos" w:hAnsi="Calibri" w:cs="Calibri"/>
          <w:b/>
          <w:bCs/>
          <w:color w:val="000000" w:themeColor="text1"/>
        </w:rPr>
      </w:pPr>
      <w:r w:rsidRPr="009528B0">
        <w:rPr>
          <w:rFonts w:ascii="Calibri" w:eastAsia="Aptos" w:hAnsi="Calibri" w:cs="Calibri"/>
          <w:b/>
          <w:bCs/>
          <w:i/>
          <w:iCs/>
          <w:color w:val="000000" w:themeColor="text1"/>
          <w:u w:val="single"/>
        </w:rPr>
        <w:t>Disclaimer</w:t>
      </w:r>
      <w:r w:rsidRPr="009528B0">
        <w:rPr>
          <w:rFonts w:ascii="Calibri" w:eastAsia="Aptos" w:hAnsi="Calibri" w:cs="Calibri"/>
          <w:b/>
          <w:bCs/>
          <w:i/>
          <w:iCs/>
          <w:color w:val="000000" w:themeColor="text1"/>
        </w:rPr>
        <w:t>: This sample policy is for informational purposes only and does not constitute legal advice. It is a generic template that may not suit your specific circumstances and should therefore be customized to fit your company’s key security risks, specific business needs, and internal processes. Before adopting or revising this policy, you should consult legal counsel and security professionals to ensure conformance with all applicable laws and current security best practices. The use of this policy is solely at your own risk. Under no circumstances should Trusted Partner Network, LLC (or any affiliated person(s)) be liable for any damages, claims, losses, or any other cost whatsoever arising out of the use of this policy or any part thereof.</w:t>
      </w:r>
    </w:p>
    <w:p w14:paraId="02CA3002" w14:textId="77777777" w:rsidR="00906603" w:rsidRPr="009B5AEC" w:rsidRDefault="00906603" w:rsidP="73A2C37A">
      <w:pPr>
        <w:spacing w:after="240"/>
        <w:rPr>
          <w:rFonts w:ascii="Calibri" w:hAnsi="Calibri" w:cs="Calibri"/>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667816" w:rsidRPr="009B5AEC" w14:paraId="30DB9E68" w14:textId="77777777">
        <w:tc>
          <w:tcPr>
            <w:tcW w:w="0" w:type="auto"/>
            <w:tcBorders>
              <w:top w:val="single" w:sz="1" w:space="0" w:color="1A6B6B"/>
              <w:left w:val="single" w:sz="12" w:space="0" w:color="1A6B6B"/>
              <w:bottom w:val="single" w:sz="1" w:space="0" w:color="1A6B6B"/>
              <w:right w:val="single" w:sz="1" w:space="0" w:color="1A6B6B"/>
            </w:tcBorders>
            <w:shd w:val="clear" w:color="auto" w:fill="E8F5F5"/>
            <w:tcMar>
              <w:top w:w="120" w:type="dxa"/>
              <w:left w:w="200" w:type="dxa"/>
              <w:bottom w:w="120" w:type="dxa"/>
              <w:right w:w="200" w:type="dxa"/>
            </w:tcMar>
          </w:tcPr>
          <w:p w14:paraId="27430325" w14:textId="77777777" w:rsidR="00667816" w:rsidRPr="00193854" w:rsidRDefault="00E33A4C">
            <w:pPr>
              <w:spacing w:after="40"/>
              <w:rPr>
                <w:rFonts w:ascii="Calibri" w:hAnsi="Calibri" w:cs="Calibri"/>
              </w:rPr>
            </w:pPr>
            <w:r w:rsidRPr="00193854">
              <w:rPr>
                <w:rFonts w:ascii="Calibri" w:hAnsi="Calibri" w:cs="Calibri"/>
                <w:b/>
                <w:bCs/>
              </w:rPr>
              <w:lastRenderedPageBreak/>
              <w:t>Important: Scope of This Policy</w:t>
            </w:r>
          </w:p>
          <w:p w14:paraId="50DC5CA9" w14:textId="5FB32A12" w:rsidR="00667816" w:rsidRPr="009B5AEC" w:rsidRDefault="00E33A4C">
            <w:pPr>
              <w:rPr>
                <w:rFonts w:ascii="Calibri" w:hAnsi="Calibri" w:cs="Calibri"/>
                <w:i/>
                <w:iCs/>
              </w:rPr>
            </w:pPr>
            <w:r w:rsidRPr="00193854">
              <w:rPr>
                <w:rFonts w:ascii="Calibri" w:hAnsi="Calibri" w:cs="Calibri"/>
                <w:i/>
                <w:iCs/>
                <w:color w:val="1A1A1A"/>
              </w:rPr>
              <w:t xml:space="preserve">This policy covers Work </w:t>
            </w:r>
            <w:proofErr w:type="gramStart"/>
            <w:r w:rsidR="00A3517E" w:rsidRPr="00193854">
              <w:rPr>
                <w:rFonts w:ascii="Calibri" w:hAnsi="Calibri" w:cs="Calibri"/>
                <w:i/>
                <w:iCs/>
                <w:color w:val="1A1A1A"/>
              </w:rPr>
              <w:t>F</w:t>
            </w:r>
            <w:r w:rsidRPr="00193854">
              <w:rPr>
                <w:rFonts w:ascii="Calibri" w:hAnsi="Calibri" w:cs="Calibri"/>
                <w:i/>
                <w:iCs/>
                <w:color w:val="1A1A1A"/>
              </w:rPr>
              <w:t>rom</w:t>
            </w:r>
            <w:proofErr w:type="gramEnd"/>
            <w:r w:rsidRPr="00193854">
              <w:rPr>
                <w:rFonts w:ascii="Calibri" w:hAnsi="Calibri" w:cs="Calibri"/>
                <w:i/>
                <w:iCs/>
                <w:color w:val="1A1A1A"/>
              </w:rPr>
              <w:t xml:space="preserve"> Home (WFH) arrangements only. WFH is defined as remote access to company enterprise</w:t>
            </w:r>
            <w:r w:rsidR="00275E71" w:rsidRPr="00193854">
              <w:rPr>
                <w:rFonts w:ascii="Calibri" w:hAnsi="Calibri" w:cs="Calibri"/>
                <w:i/>
                <w:iCs/>
                <w:color w:val="1A1A1A"/>
              </w:rPr>
              <w:t>s</w:t>
            </w:r>
            <w:r w:rsidRPr="00193854">
              <w:rPr>
                <w:rFonts w:ascii="Calibri" w:hAnsi="Calibri" w:cs="Calibri"/>
                <w:i/>
                <w:iCs/>
                <w:color w:val="1A1A1A"/>
              </w:rPr>
              <w:t xml:space="preserve"> or cloud resources through approved secure connections. Content and client data </w:t>
            </w:r>
            <w:r w:rsidR="005E1178" w:rsidRPr="00193854">
              <w:rPr>
                <w:rFonts w:ascii="Calibri" w:hAnsi="Calibri" w:cs="Calibri"/>
                <w:i/>
                <w:iCs/>
                <w:color w:val="1A1A1A"/>
              </w:rPr>
              <w:t>must always remain within organizational or approved cloud systems</w:t>
            </w:r>
            <w:r w:rsidR="00D12760" w:rsidRPr="00193854">
              <w:rPr>
                <w:rFonts w:ascii="Calibri" w:hAnsi="Calibri" w:cs="Calibri"/>
                <w:i/>
                <w:iCs/>
                <w:color w:val="1A1A1A"/>
              </w:rPr>
              <w:t>, and</w:t>
            </w:r>
            <w:r w:rsidRPr="00193854">
              <w:rPr>
                <w:rFonts w:ascii="Calibri" w:hAnsi="Calibri" w:cs="Calibri"/>
                <w:i/>
                <w:iCs/>
                <w:color w:val="1A1A1A"/>
              </w:rPr>
              <w:t xml:space="preserve"> no local copies of content or client data are created or stored on remote devices under </w:t>
            </w:r>
            <w:r w:rsidR="00D12760" w:rsidRPr="00193854">
              <w:rPr>
                <w:rFonts w:ascii="Calibri" w:hAnsi="Calibri" w:cs="Calibri"/>
                <w:i/>
                <w:iCs/>
                <w:color w:val="1A1A1A"/>
              </w:rPr>
              <w:t>this</w:t>
            </w:r>
            <w:r w:rsidRPr="00193854">
              <w:rPr>
                <w:rFonts w:ascii="Calibri" w:hAnsi="Calibri" w:cs="Calibri"/>
                <w:i/>
                <w:iCs/>
                <w:color w:val="1A1A1A"/>
              </w:rPr>
              <w:t xml:space="preserve"> </w:t>
            </w:r>
            <w:r w:rsidR="00D12760" w:rsidRPr="00193854">
              <w:rPr>
                <w:rFonts w:ascii="Calibri" w:hAnsi="Calibri" w:cs="Calibri"/>
                <w:i/>
                <w:iCs/>
                <w:color w:val="1A1A1A"/>
              </w:rPr>
              <w:t>agreement</w:t>
            </w:r>
            <w:r w:rsidRPr="00193854">
              <w:rPr>
                <w:rFonts w:ascii="Calibri" w:hAnsi="Calibri" w:cs="Calibri"/>
                <w:i/>
                <w:iCs/>
                <w:color w:val="1A1A1A"/>
              </w:rPr>
              <w:t>.</w:t>
            </w:r>
            <w:r w:rsidRPr="009B5AEC">
              <w:rPr>
                <w:rFonts w:ascii="Calibri" w:hAnsi="Calibri" w:cs="Calibri"/>
                <w:i/>
                <w:iCs/>
                <w:color w:val="1A1A1A"/>
                <w:sz w:val="20"/>
                <w:szCs w:val="20"/>
              </w:rPr>
              <w:t xml:space="preserve"> </w:t>
            </w:r>
          </w:p>
        </w:tc>
      </w:tr>
    </w:tbl>
    <w:p w14:paraId="734B885C" w14:textId="4440B160" w:rsidR="6DFB3C27" w:rsidRPr="001D35DE" w:rsidRDefault="6DFB3C27" w:rsidP="001D35DE">
      <w:pPr>
        <w:pStyle w:val="Heading1"/>
        <w:rPr>
          <w:color w:val="auto"/>
          <w:sz w:val="22"/>
          <w:szCs w:val="22"/>
        </w:rPr>
      </w:pPr>
      <w:bookmarkStart w:id="0" w:name="_Toc233037415"/>
      <w:bookmarkStart w:id="1" w:name="_Toc233043530"/>
      <w:r w:rsidRPr="001D35DE">
        <w:rPr>
          <w:color w:val="auto"/>
          <w:sz w:val="22"/>
          <w:szCs w:val="22"/>
        </w:rPr>
        <w:t>Table of Contents</w:t>
      </w:r>
      <w:bookmarkEnd w:id="0"/>
      <w:bookmarkEnd w:id="1"/>
    </w:p>
    <w:sdt>
      <w:sdtPr>
        <w:rPr>
          <w:rFonts w:ascii="Arial" w:eastAsia="Arial" w:hAnsi="Arial" w:cs="Arial"/>
          <w:color w:val="auto"/>
          <w:sz w:val="22"/>
          <w:szCs w:val="22"/>
        </w:rPr>
        <w:id w:val="-1320496150"/>
        <w:docPartObj>
          <w:docPartGallery w:val="Table of Contents"/>
          <w:docPartUnique/>
        </w:docPartObj>
      </w:sdtPr>
      <w:sdtEndPr>
        <w:rPr>
          <w:b/>
          <w:bCs/>
          <w:noProof/>
        </w:rPr>
      </w:sdtEndPr>
      <w:sdtContent>
        <w:p w14:paraId="1840C7A4" w14:textId="62C7A809" w:rsidR="006D188E" w:rsidRPr="006D188E" w:rsidRDefault="006D188E">
          <w:pPr>
            <w:pStyle w:val="TOCHeading"/>
            <w:rPr>
              <w:rFonts w:ascii="Calibri" w:hAnsi="Calibri" w:cs="Calibri"/>
              <w:b/>
              <w:bCs/>
              <w:color w:val="auto"/>
              <w:sz w:val="22"/>
              <w:szCs w:val="22"/>
            </w:rPr>
          </w:pPr>
          <w:r w:rsidRPr="006D188E">
            <w:rPr>
              <w:rFonts w:ascii="Calibri" w:hAnsi="Calibri" w:cs="Calibri"/>
              <w:b/>
              <w:bCs/>
              <w:color w:val="auto"/>
              <w:sz w:val="22"/>
              <w:szCs w:val="22"/>
            </w:rPr>
            <w:t>Contents</w:t>
          </w:r>
        </w:p>
        <w:p w14:paraId="7A658E0E" w14:textId="583808BF" w:rsidR="00477FE7" w:rsidRDefault="006D188E">
          <w:pPr>
            <w:pStyle w:val="TOC1"/>
            <w:tabs>
              <w:tab w:val="right" w:leader="dot" w:pos="9350"/>
            </w:tabs>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33043530" w:history="1">
            <w:r w:rsidR="00477FE7" w:rsidRPr="006A6C9A">
              <w:rPr>
                <w:rStyle w:val="Hyperlink"/>
                <w:noProof/>
              </w:rPr>
              <w:t>Table of Contents</w:t>
            </w:r>
            <w:r w:rsidR="00477FE7">
              <w:rPr>
                <w:noProof/>
                <w:webHidden/>
              </w:rPr>
              <w:tab/>
            </w:r>
            <w:r w:rsidR="00477FE7">
              <w:rPr>
                <w:noProof/>
                <w:webHidden/>
              </w:rPr>
              <w:fldChar w:fldCharType="begin"/>
            </w:r>
            <w:r w:rsidR="00477FE7">
              <w:rPr>
                <w:noProof/>
                <w:webHidden/>
              </w:rPr>
              <w:instrText xml:space="preserve"> PAGEREF _Toc233043530 \h </w:instrText>
            </w:r>
            <w:r w:rsidR="00477FE7">
              <w:rPr>
                <w:noProof/>
                <w:webHidden/>
              </w:rPr>
            </w:r>
            <w:r w:rsidR="00477FE7">
              <w:rPr>
                <w:noProof/>
                <w:webHidden/>
              </w:rPr>
              <w:fldChar w:fldCharType="separate"/>
            </w:r>
            <w:r w:rsidR="00477FE7">
              <w:rPr>
                <w:noProof/>
                <w:webHidden/>
              </w:rPr>
              <w:t>2</w:t>
            </w:r>
            <w:r w:rsidR="00477FE7">
              <w:rPr>
                <w:noProof/>
                <w:webHidden/>
              </w:rPr>
              <w:fldChar w:fldCharType="end"/>
            </w:r>
          </w:hyperlink>
        </w:p>
        <w:p w14:paraId="2507ADCB" w14:textId="3BC636F3" w:rsidR="00477FE7" w:rsidRDefault="00477FE7">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33043531" w:history="1">
            <w:r w:rsidRPr="006A6C9A">
              <w:rPr>
                <w:rStyle w:val="Hyperlink"/>
                <w:rFonts w:ascii="Calibri" w:hAnsi="Calibri" w:cs="Calibri"/>
                <w:noProof/>
              </w:rPr>
              <w:t>1. Purpose</w:t>
            </w:r>
            <w:r>
              <w:rPr>
                <w:noProof/>
                <w:webHidden/>
              </w:rPr>
              <w:tab/>
            </w:r>
            <w:r>
              <w:rPr>
                <w:noProof/>
                <w:webHidden/>
              </w:rPr>
              <w:fldChar w:fldCharType="begin"/>
            </w:r>
            <w:r>
              <w:rPr>
                <w:noProof/>
                <w:webHidden/>
              </w:rPr>
              <w:instrText xml:space="preserve"> PAGEREF _Toc233043531 \h </w:instrText>
            </w:r>
            <w:r>
              <w:rPr>
                <w:noProof/>
                <w:webHidden/>
              </w:rPr>
            </w:r>
            <w:r>
              <w:rPr>
                <w:noProof/>
                <w:webHidden/>
              </w:rPr>
              <w:fldChar w:fldCharType="separate"/>
            </w:r>
            <w:r>
              <w:rPr>
                <w:noProof/>
                <w:webHidden/>
              </w:rPr>
              <w:t>3</w:t>
            </w:r>
            <w:r>
              <w:rPr>
                <w:noProof/>
                <w:webHidden/>
              </w:rPr>
              <w:fldChar w:fldCharType="end"/>
            </w:r>
          </w:hyperlink>
        </w:p>
        <w:p w14:paraId="32A2FE38" w14:textId="58C17F43" w:rsidR="00477FE7" w:rsidRDefault="00477FE7">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33043532" w:history="1">
            <w:r w:rsidRPr="006A6C9A">
              <w:rPr>
                <w:rStyle w:val="Hyperlink"/>
                <w:rFonts w:ascii="Calibri" w:hAnsi="Calibri" w:cs="Calibri"/>
                <w:noProof/>
              </w:rPr>
              <w:t>2. Scope</w:t>
            </w:r>
            <w:r>
              <w:rPr>
                <w:noProof/>
                <w:webHidden/>
              </w:rPr>
              <w:tab/>
            </w:r>
            <w:r>
              <w:rPr>
                <w:noProof/>
                <w:webHidden/>
              </w:rPr>
              <w:fldChar w:fldCharType="begin"/>
            </w:r>
            <w:r>
              <w:rPr>
                <w:noProof/>
                <w:webHidden/>
              </w:rPr>
              <w:instrText xml:space="preserve"> PAGEREF _Toc233043532 \h </w:instrText>
            </w:r>
            <w:r>
              <w:rPr>
                <w:noProof/>
                <w:webHidden/>
              </w:rPr>
            </w:r>
            <w:r>
              <w:rPr>
                <w:noProof/>
                <w:webHidden/>
              </w:rPr>
              <w:fldChar w:fldCharType="separate"/>
            </w:r>
            <w:r>
              <w:rPr>
                <w:noProof/>
                <w:webHidden/>
              </w:rPr>
              <w:t>3</w:t>
            </w:r>
            <w:r>
              <w:rPr>
                <w:noProof/>
                <w:webHidden/>
              </w:rPr>
              <w:fldChar w:fldCharType="end"/>
            </w:r>
          </w:hyperlink>
        </w:p>
        <w:p w14:paraId="31FF6A09" w14:textId="24EEF5BF" w:rsidR="00477FE7" w:rsidRDefault="00477FE7">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33043533" w:history="1">
            <w:r w:rsidRPr="006A6C9A">
              <w:rPr>
                <w:rStyle w:val="Hyperlink"/>
                <w:rFonts w:ascii="Calibri" w:hAnsi="Calibri" w:cs="Calibri"/>
                <w:noProof/>
              </w:rPr>
              <w:t>3. Policy Statement</w:t>
            </w:r>
            <w:r>
              <w:rPr>
                <w:noProof/>
                <w:webHidden/>
              </w:rPr>
              <w:tab/>
            </w:r>
            <w:r>
              <w:rPr>
                <w:noProof/>
                <w:webHidden/>
              </w:rPr>
              <w:fldChar w:fldCharType="begin"/>
            </w:r>
            <w:r>
              <w:rPr>
                <w:noProof/>
                <w:webHidden/>
              </w:rPr>
              <w:instrText xml:space="preserve"> PAGEREF _Toc233043533 \h </w:instrText>
            </w:r>
            <w:r>
              <w:rPr>
                <w:noProof/>
                <w:webHidden/>
              </w:rPr>
            </w:r>
            <w:r>
              <w:rPr>
                <w:noProof/>
                <w:webHidden/>
              </w:rPr>
              <w:fldChar w:fldCharType="separate"/>
            </w:r>
            <w:r>
              <w:rPr>
                <w:noProof/>
                <w:webHidden/>
              </w:rPr>
              <w:t>4</w:t>
            </w:r>
            <w:r>
              <w:rPr>
                <w:noProof/>
                <w:webHidden/>
              </w:rPr>
              <w:fldChar w:fldCharType="end"/>
            </w:r>
          </w:hyperlink>
        </w:p>
        <w:p w14:paraId="2E939DE2" w14:textId="52B381BF" w:rsidR="00477FE7" w:rsidRDefault="00477FE7">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33043534" w:history="1">
            <w:r w:rsidRPr="006A6C9A">
              <w:rPr>
                <w:rStyle w:val="Hyperlink"/>
                <w:rFonts w:ascii="Calibri" w:hAnsi="Calibri" w:cs="Calibri"/>
                <w:noProof/>
              </w:rPr>
              <w:t>4. Content Classification and Handling</w:t>
            </w:r>
            <w:r>
              <w:rPr>
                <w:noProof/>
                <w:webHidden/>
              </w:rPr>
              <w:tab/>
            </w:r>
            <w:r>
              <w:rPr>
                <w:noProof/>
                <w:webHidden/>
              </w:rPr>
              <w:fldChar w:fldCharType="begin"/>
            </w:r>
            <w:r>
              <w:rPr>
                <w:noProof/>
                <w:webHidden/>
              </w:rPr>
              <w:instrText xml:space="preserve"> PAGEREF _Toc233043534 \h </w:instrText>
            </w:r>
            <w:r>
              <w:rPr>
                <w:noProof/>
                <w:webHidden/>
              </w:rPr>
            </w:r>
            <w:r>
              <w:rPr>
                <w:noProof/>
                <w:webHidden/>
              </w:rPr>
              <w:fldChar w:fldCharType="separate"/>
            </w:r>
            <w:r>
              <w:rPr>
                <w:noProof/>
                <w:webHidden/>
              </w:rPr>
              <w:t>4</w:t>
            </w:r>
            <w:r>
              <w:rPr>
                <w:noProof/>
                <w:webHidden/>
              </w:rPr>
              <w:fldChar w:fldCharType="end"/>
            </w:r>
          </w:hyperlink>
        </w:p>
        <w:p w14:paraId="701CACEF" w14:textId="5771A7E9" w:rsidR="00477FE7" w:rsidRDefault="00477FE7">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33043535" w:history="1">
            <w:r w:rsidRPr="006A6C9A">
              <w:rPr>
                <w:rStyle w:val="Hyperlink"/>
                <w:rFonts w:ascii="Calibri" w:hAnsi="Calibri" w:cs="Calibri"/>
                <w:noProof/>
              </w:rPr>
              <w:t>5. Authentication and Access Control</w:t>
            </w:r>
            <w:r>
              <w:rPr>
                <w:noProof/>
                <w:webHidden/>
              </w:rPr>
              <w:tab/>
            </w:r>
            <w:r>
              <w:rPr>
                <w:noProof/>
                <w:webHidden/>
              </w:rPr>
              <w:fldChar w:fldCharType="begin"/>
            </w:r>
            <w:r>
              <w:rPr>
                <w:noProof/>
                <w:webHidden/>
              </w:rPr>
              <w:instrText xml:space="preserve"> PAGEREF _Toc233043535 \h </w:instrText>
            </w:r>
            <w:r>
              <w:rPr>
                <w:noProof/>
                <w:webHidden/>
              </w:rPr>
            </w:r>
            <w:r>
              <w:rPr>
                <w:noProof/>
                <w:webHidden/>
              </w:rPr>
              <w:fldChar w:fldCharType="separate"/>
            </w:r>
            <w:r>
              <w:rPr>
                <w:noProof/>
                <w:webHidden/>
              </w:rPr>
              <w:t>5</w:t>
            </w:r>
            <w:r>
              <w:rPr>
                <w:noProof/>
                <w:webHidden/>
              </w:rPr>
              <w:fldChar w:fldCharType="end"/>
            </w:r>
          </w:hyperlink>
        </w:p>
        <w:p w14:paraId="172331C1" w14:textId="3E2F61AA" w:rsidR="00477FE7" w:rsidRDefault="00477FE7">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33043536" w:history="1">
            <w:r w:rsidRPr="006A6C9A">
              <w:rPr>
                <w:rStyle w:val="Hyperlink"/>
                <w:rFonts w:ascii="Calibri" w:hAnsi="Calibri" w:cs="Calibri"/>
                <w:noProof/>
              </w:rPr>
              <w:t>6. Remote Access Infrastructure</w:t>
            </w:r>
            <w:r>
              <w:rPr>
                <w:noProof/>
                <w:webHidden/>
              </w:rPr>
              <w:tab/>
            </w:r>
            <w:r>
              <w:rPr>
                <w:noProof/>
                <w:webHidden/>
              </w:rPr>
              <w:fldChar w:fldCharType="begin"/>
            </w:r>
            <w:r>
              <w:rPr>
                <w:noProof/>
                <w:webHidden/>
              </w:rPr>
              <w:instrText xml:space="preserve"> PAGEREF _Toc233043536 \h </w:instrText>
            </w:r>
            <w:r>
              <w:rPr>
                <w:noProof/>
                <w:webHidden/>
              </w:rPr>
            </w:r>
            <w:r>
              <w:rPr>
                <w:noProof/>
                <w:webHidden/>
              </w:rPr>
              <w:fldChar w:fldCharType="separate"/>
            </w:r>
            <w:r>
              <w:rPr>
                <w:noProof/>
                <w:webHidden/>
              </w:rPr>
              <w:t>6</w:t>
            </w:r>
            <w:r>
              <w:rPr>
                <w:noProof/>
                <w:webHidden/>
              </w:rPr>
              <w:fldChar w:fldCharType="end"/>
            </w:r>
          </w:hyperlink>
        </w:p>
        <w:p w14:paraId="3C38865D" w14:textId="553D8EBC" w:rsidR="00477FE7" w:rsidRDefault="00477FE7">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33043537" w:history="1">
            <w:r w:rsidRPr="006A6C9A">
              <w:rPr>
                <w:rStyle w:val="Hyperlink"/>
                <w:rFonts w:ascii="Calibri" w:hAnsi="Calibri" w:cs="Calibri"/>
                <w:noProof/>
              </w:rPr>
              <w:t>7. Endpoint Security</w:t>
            </w:r>
            <w:r>
              <w:rPr>
                <w:noProof/>
                <w:webHidden/>
              </w:rPr>
              <w:tab/>
            </w:r>
            <w:r>
              <w:rPr>
                <w:noProof/>
                <w:webHidden/>
              </w:rPr>
              <w:fldChar w:fldCharType="begin"/>
            </w:r>
            <w:r>
              <w:rPr>
                <w:noProof/>
                <w:webHidden/>
              </w:rPr>
              <w:instrText xml:space="preserve"> PAGEREF _Toc233043537 \h </w:instrText>
            </w:r>
            <w:r>
              <w:rPr>
                <w:noProof/>
                <w:webHidden/>
              </w:rPr>
            </w:r>
            <w:r>
              <w:rPr>
                <w:noProof/>
                <w:webHidden/>
              </w:rPr>
              <w:fldChar w:fldCharType="separate"/>
            </w:r>
            <w:r>
              <w:rPr>
                <w:noProof/>
                <w:webHidden/>
              </w:rPr>
              <w:t>7</w:t>
            </w:r>
            <w:r>
              <w:rPr>
                <w:noProof/>
                <w:webHidden/>
              </w:rPr>
              <w:fldChar w:fldCharType="end"/>
            </w:r>
          </w:hyperlink>
        </w:p>
        <w:p w14:paraId="5F87820A" w14:textId="643DD766" w:rsidR="00477FE7" w:rsidRDefault="00477FE7">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33043538" w:history="1">
            <w:r w:rsidRPr="006A6C9A">
              <w:rPr>
                <w:rStyle w:val="Hyperlink"/>
                <w:rFonts w:ascii="Calibri" w:hAnsi="Calibri" w:cs="Calibri"/>
                <w:noProof/>
              </w:rPr>
              <w:t>8. Physical Security and Work Environment</w:t>
            </w:r>
            <w:r>
              <w:rPr>
                <w:noProof/>
                <w:webHidden/>
              </w:rPr>
              <w:tab/>
            </w:r>
            <w:r>
              <w:rPr>
                <w:noProof/>
                <w:webHidden/>
              </w:rPr>
              <w:fldChar w:fldCharType="begin"/>
            </w:r>
            <w:r>
              <w:rPr>
                <w:noProof/>
                <w:webHidden/>
              </w:rPr>
              <w:instrText xml:space="preserve"> PAGEREF _Toc233043538 \h </w:instrText>
            </w:r>
            <w:r>
              <w:rPr>
                <w:noProof/>
                <w:webHidden/>
              </w:rPr>
            </w:r>
            <w:r>
              <w:rPr>
                <w:noProof/>
                <w:webHidden/>
              </w:rPr>
              <w:fldChar w:fldCharType="separate"/>
            </w:r>
            <w:r>
              <w:rPr>
                <w:noProof/>
                <w:webHidden/>
              </w:rPr>
              <w:t>8</w:t>
            </w:r>
            <w:r>
              <w:rPr>
                <w:noProof/>
                <w:webHidden/>
              </w:rPr>
              <w:fldChar w:fldCharType="end"/>
            </w:r>
          </w:hyperlink>
        </w:p>
        <w:p w14:paraId="6C9494D1" w14:textId="68433A46" w:rsidR="00477FE7" w:rsidRDefault="00477FE7">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33043539" w:history="1">
            <w:r w:rsidRPr="006A6C9A">
              <w:rPr>
                <w:rStyle w:val="Hyperlink"/>
                <w:rFonts w:ascii="Calibri" w:hAnsi="Calibri" w:cs="Calibri"/>
                <w:noProof/>
              </w:rPr>
              <w:t>9. Data Classification and Use</w:t>
            </w:r>
            <w:r>
              <w:rPr>
                <w:noProof/>
                <w:webHidden/>
              </w:rPr>
              <w:tab/>
            </w:r>
            <w:r>
              <w:rPr>
                <w:noProof/>
                <w:webHidden/>
              </w:rPr>
              <w:fldChar w:fldCharType="begin"/>
            </w:r>
            <w:r>
              <w:rPr>
                <w:noProof/>
                <w:webHidden/>
              </w:rPr>
              <w:instrText xml:space="preserve"> PAGEREF _Toc233043539 \h </w:instrText>
            </w:r>
            <w:r>
              <w:rPr>
                <w:noProof/>
                <w:webHidden/>
              </w:rPr>
            </w:r>
            <w:r>
              <w:rPr>
                <w:noProof/>
                <w:webHidden/>
              </w:rPr>
              <w:fldChar w:fldCharType="separate"/>
            </w:r>
            <w:r>
              <w:rPr>
                <w:noProof/>
                <w:webHidden/>
              </w:rPr>
              <w:t>9</w:t>
            </w:r>
            <w:r>
              <w:rPr>
                <w:noProof/>
                <w:webHidden/>
              </w:rPr>
              <w:fldChar w:fldCharType="end"/>
            </w:r>
          </w:hyperlink>
        </w:p>
        <w:p w14:paraId="1B1E184E" w14:textId="3043F4A6" w:rsidR="00477FE7" w:rsidRDefault="00477FE7">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33043540" w:history="1">
            <w:r w:rsidRPr="006A6C9A">
              <w:rPr>
                <w:rStyle w:val="Hyperlink"/>
                <w:rFonts w:ascii="Calibri" w:hAnsi="Calibri" w:cs="Calibri"/>
                <w:noProof/>
              </w:rPr>
              <w:t>10. Onboarding and Offboarding</w:t>
            </w:r>
            <w:r>
              <w:rPr>
                <w:noProof/>
                <w:webHidden/>
              </w:rPr>
              <w:tab/>
            </w:r>
            <w:r>
              <w:rPr>
                <w:noProof/>
                <w:webHidden/>
              </w:rPr>
              <w:fldChar w:fldCharType="begin"/>
            </w:r>
            <w:r>
              <w:rPr>
                <w:noProof/>
                <w:webHidden/>
              </w:rPr>
              <w:instrText xml:space="preserve"> PAGEREF _Toc233043540 \h </w:instrText>
            </w:r>
            <w:r>
              <w:rPr>
                <w:noProof/>
                <w:webHidden/>
              </w:rPr>
            </w:r>
            <w:r>
              <w:rPr>
                <w:noProof/>
                <w:webHidden/>
              </w:rPr>
              <w:fldChar w:fldCharType="separate"/>
            </w:r>
            <w:r>
              <w:rPr>
                <w:noProof/>
                <w:webHidden/>
              </w:rPr>
              <w:t>10</w:t>
            </w:r>
            <w:r>
              <w:rPr>
                <w:noProof/>
                <w:webHidden/>
              </w:rPr>
              <w:fldChar w:fldCharType="end"/>
            </w:r>
          </w:hyperlink>
        </w:p>
        <w:p w14:paraId="6C971DE8" w14:textId="2EBBF949" w:rsidR="00477FE7" w:rsidRDefault="00477FE7">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33043541" w:history="1">
            <w:r w:rsidRPr="006A6C9A">
              <w:rPr>
                <w:rStyle w:val="Hyperlink"/>
                <w:rFonts w:ascii="Calibri" w:hAnsi="Calibri" w:cs="Calibri"/>
                <w:noProof/>
              </w:rPr>
              <w:t>11. Training and Security Awareness</w:t>
            </w:r>
            <w:r>
              <w:rPr>
                <w:noProof/>
                <w:webHidden/>
              </w:rPr>
              <w:tab/>
            </w:r>
            <w:r>
              <w:rPr>
                <w:noProof/>
                <w:webHidden/>
              </w:rPr>
              <w:fldChar w:fldCharType="begin"/>
            </w:r>
            <w:r>
              <w:rPr>
                <w:noProof/>
                <w:webHidden/>
              </w:rPr>
              <w:instrText xml:space="preserve"> PAGEREF _Toc233043541 \h </w:instrText>
            </w:r>
            <w:r>
              <w:rPr>
                <w:noProof/>
                <w:webHidden/>
              </w:rPr>
            </w:r>
            <w:r>
              <w:rPr>
                <w:noProof/>
                <w:webHidden/>
              </w:rPr>
              <w:fldChar w:fldCharType="separate"/>
            </w:r>
            <w:r>
              <w:rPr>
                <w:noProof/>
                <w:webHidden/>
              </w:rPr>
              <w:t>11</w:t>
            </w:r>
            <w:r>
              <w:rPr>
                <w:noProof/>
                <w:webHidden/>
              </w:rPr>
              <w:fldChar w:fldCharType="end"/>
            </w:r>
          </w:hyperlink>
        </w:p>
        <w:p w14:paraId="7C63489C" w14:textId="3923C9BC" w:rsidR="00477FE7" w:rsidRDefault="00477FE7">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33043542" w:history="1">
            <w:r w:rsidRPr="006A6C9A">
              <w:rPr>
                <w:rStyle w:val="Hyperlink"/>
                <w:rFonts w:ascii="Calibri" w:hAnsi="Calibri" w:cs="Calibri"/>
                <w:noProof/>
              </w:rPr>
              <w:t>12. Vulnerability Management and Security Testing</w:t>
            </w:r>
            <w:r>
              <w:rPr>
                <w:noProof/>
                <w:webHidden/>
              </w:rPr>
              <w:tab/>
            </w:r>
            <w:r>
              <w:rPr>
                <w:noProof/>
                <w:webHidden/>
              </w:rPr>
              <w:fldChar w:fldCharType="begin"/>
            </w:r>
            <w:r>
              <w:rPr>
                <w:noProof/>
                <w:webHidden/>
              </w:rPr>
              <w:instrText xml:space="preserve"> PAGEREF _Toc233043542 \h </w:instrText>
            </w:r>
            <w:r>
              <w:rPr>
                <w:noProof/>
                <w:webHidden/>
              </w:rPr>
            </w:r>
            <w:r>
              <w:rPr>
                <w:noProof/>
                <w:webHidden/>
              </w:rPr>
              <w:fldChar w:fldCharType="separate"/>
            </w:r>
            <w:r>
              <w:rPr>
                <w:noProof/>
                <w:webHidden/>
              </w:rPr>
              <w:t>11</w:t>
            </w:r>
            <w:r>
              <w:rPr>
                <w:noProof/>
                <w:webHidden/>
              </w:rPr>
              <w:fldChar w:fldCharType="end"/>
            </w:r>
          </w:hyperlink>
        </w:p>
        <w:p w14:paraId="07E58847" w14:textId="4D612626" w:rsidR="00477FE7" w:rsidRDefault="00477FE7">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33043543" w:history="1">
            <w:r w:rsidRPr="006A6C9A">
              <w:rPr>
                <w:rStyle w:val="Hyperlink"/>
                <w:rFonts w:ascii="Calibri" w:hAnsi="Calibri" w:cs="Calibri"/>
                <w:noProof/>
              </w:rPr>
              <w:t>13. Risk Management and Incident Reporting</w:t>
            </w:r>
            <w:r>
              <w:rPr>
                <w:noProof/>
                <w:webHidden/>
              </w:rPr>
              <w:tab/>
            </w:r>
            <w:r>
              <w:rPr>
                <w:noProof/>
                <w:webHidden/>
              </w:rPr>
              <w:fldChar w:fldCharType="begin"/>
            </w:r>
            <w:r>
              <w:rPr>
                <w:noProof/>
                <w:webHidden/>
              </w:rPr>
              <w:instrText xml:space="preserve"> PAGEREF _Toc233043543 \h </w:instrText>
            </w:r>
            <w:r>
              <w:rPr>
                <w:noProof/>
                <w:webHidden/>
              </w:rPr>
            </w:r>
            <w:r>
              <w:rPr>
                <w:noProof/>
                <w:webHidden/>
              </w:rPr>
              <w:fldChar w:fldCharType="separate"/>
            </w:r>
            <w:r>
              <w:rPr>
                <w:noProof/>
                <w:webHidden/>
              </w:rPr>
              <w:t>11</w:t>
            </w:r>
            <w:r>
              <w:rPr>
                <w:noProof/>
                <w:webHidden/>
              </w:rPr>
              <w:fldChar w:fldCharType="end"/>
            </w:r>
          </w:hyperlink>
        </w:p>
        <w:p w14:paraId="0BA9CC29" w14:textId="053DA79A" w:rsidR="00477FE7" w:rsidRDefault="00477FE7">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33043544" w:history="1">
            <w:r w:rsidRPr="006A6C9A">
              <w:rPr>
                <w:rStyle w:val="Hyperlink"/>
                <w:rFonts w:ascii="Calibri" w:hAnsi="Calibri" w:cs="Calibri"/>
                <w:noProof/>
              </w:rPr>
              <w:t>14. Business Continuity</w:t>
            </w:r>
            <w:r>
              <w:rPr>
                <w:noProof/>
                <w:webHidden/>
              </w:rPr>
              <w:tab/>
            </w:r>
            <w:r>
              <w:rPr>
                <w:noProof/>
                <w:webHidden/>
              </w:rPr>
              <w:fldChar w:fldCharType="begin"/>
            </w:r>
            <w:r>
              <w:rPr>
                <w:noProof/>
                <w:webHidden/>
              </w:rPr>
              <w:instrText xml:space="preserve"> PAGEREF _Toc233043544 \h </w:instrText>
            </w:r>
            <w:r>
              <w:rPr>
                <w:noProof/>
                <w:webHidden/>
              </w:rPr>
            </w:r>
            <w:r>
              <w:rPr>
                <w:noProof/>
                <w:webHidden/>
              </w:rPr>
              <w:fldChar w:fldCharType="separate"/>
            </w:r>
            <w:r>
              <w:rPr>
                <w:noProof/>
                <w:webHidden/>
              </w:rPr>
              <w:t>12</w:t>
            </w:r>
            <w:r>
              <w:rPr>
                <w:noProof/>
                <w:webHidden/>
              </w:rPr>
              <w:fldChar w:fldCharType="end"/>
            </w:r>
          </w:hyperlink>
        </w:p>
        <w:p w14:paraId="0C09F57F" w14:textId="0022F8E1" w:rsidR="00477FE7" w:rsidRDefault="00477FE7">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33043545" w:history="1">
            <w:r w:rsidRPr="006A6C9A">
              <w:rPr>
                <w:rStyle w:val="Hyperlink"/>
                <w:rFonts w:ascii="Calibri" w:hAnsi="Calibri" w:cs="Calibri"/>
                <w:noProof/>
              </w:rPr>
              <w:t>15. Policy Administration and Compliance</w:t>
            </w:r>
            <w:r>
              <w:rPr>
                <w:noProof/>
                <w:webHidden/>
              </w:rPr>
              <w:tab/>
            </w:r>
            <w:r>
              <w:rPr>
                <w:noProof/>
                <w:webHidden/>
              </w:rPr>
              <w:fldChar w:fldCharType="begin"/>
            </w:r>
            <w:r>
              <w:rPr>
                <w:noProof/>
                <w:webHidden/>
              </w:rPr>
              <w:instrText xml:space="preserve"> PAGEREF _Toc233043545 \h </w:instrText>
            </w:r>
            <w:r>
              <w:rPr>
                <w:noProof/>
                <w:webHidden/>
              </w:rPr>
            </w:r>
            <w:r>
              <w:rPr>
                <w:noProof/>
                <w:webHidden/>
              </w:rPr>
              <w:fldChar w:fldCharType="separate"/>
            </w:r>
            <w:r>
              <w:rPr>
                <w:noProof/>
                <w:webHidden/>
              </w:rPr>
              <w:t>12</w:t>
            </w:r>
            <w:r>
              <w:rPr>
                <w:noProof/>
                <w:webHidden/>
              </w:rPr>
              <w:fldChar w:fldCharType="end"/>
            </w:r>
          </w:hyperlink>
        </w:p>
        <w:p w14:paraId="751BD03E" w14:textId="510501D0" w:rsidR="00477FE7" w:rsidRDefault="00477FE7">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33043546" w:history="1">
            <w:r w:rsidRPr="006A6C9A">
              <w:rPr>
                <w:rStyle w:val="Hyperlink"/>
                <w:rFonts w:ascii="Calibri" w:hAnsi="Calibri" w:cs="Calibri"/>
                <w:noProof/>
              </w:rPr>
              <w:t>Reference Index</w:t>
            </w:r>
            <w:r>
              <w:rPr>
                <w:noProof/>
                <w:webHidden/>
              </w:rPr>
              <w:tab/>
            </w:r>
            <w:r>
              <w:rPr>
                <w:noProof/>
                <w:webHidden/>
              </w:rPr>
              <w:fldChar w:fldCharType="begin"/>
            </w:r>
            <w:r>
              <w:rPr>
                <w:noProof/>
                <w:webHidden/>
              </w:rPr>
              <w:instrText xml:space="preserve"> PAGEREF _Toc233043546 \h </w:instrText>
            </w:r>
            <w:r>
              <w:rPr>
                <w:noProof/>
                <w:webHidden/>
              </w:rPr>
            </w:r>
            <w:r>
              <w:rPr>
                <w:noProof/>
                <w:webHidden/>
              </w:rPr>
              <w:fldChar w:fldCharType="separate"/>
            </w:r>
            <w:r>
              <w:rPr>
                <w:noProof/>
                <w:webHidden/>
              </w:rPr>
              <w:t>14</w:t>
            </w:r>
            <w:r>
              <w:rPr>
                <w:noProof/>
                <w:webHidden/>
              </w:rPr>
              <w:fldChar w:fldCharType="end"/>
            </w:r>
          </w:hyperlink>
        </w:p>
        <w:p w14:paraId="4710C2D3" w14:textId="100FE044" w:rsidR="00477FE7" w:rsidRDefault="00477FE7">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33043547" w:history="1">
            <w:r w:rsidRPr="006A6C9A">
              <w:rPr>
                <w:rStyle w:val="Hyperlink"/>
                <w:rFonts w:ascii="Calibri" w:hAnsi="Calibri" w:cs="Calibri"/>
                <w:noProof/>
              </w:rPr>
              <w:t>Change Log</w:t>
            </w:r>
            <w:r>
              <w:rPr>
                <w:noProof/>
                <w:webHidden/>
              </w:rPr>
              <w:tab/>
            </w:r>
            <w:r>
              <w:rPr>
                <w:noProof/>
                <w:webHidden/>
              </w:rPr>
              <w:fldChar w:fldCharType="begin"/>
            </w:r>
            <w:r>
              <w:rPr>
                <w:noProof/>
                <w:webHidden/>
              </w:rPr>
              <w:instrText xml:space="preserve"> PAGEREF _Toc233043547 \h </w:instrText>
            </w:r>
            <w:r>
              <w:rPr>
                <w:noProof/>
                <w:webHidden/>
              </w:rPr>
            </w:r>
            <w:r>
              <w:rPr>
                <w:noProof/>
                <w:webHidden/>
              </w:rPr>
              <w:fldChar w:fldCharType="separate"/>
            </w:r>
            <w:r>
              <w:rPr>
                <w:noProof/>
                <w:webHidden/>
              </w:rPr>
              <w:t>15</w:t>
            </w:r>
            <w:r>
              <w:rPr>
                <w:noProof/>
                <w:webHidden/>
              </w:rPr>
              <w:fldChar w:fldCharType="end"/>
            </w:r>
          </w:hyperlink>
        </w:p>
        <w:p w14:paraId="576CF72B" w14:textId="690EEC7F" w:rsidR="006D188E" w:rsidRDefault="006D188E">
          <w:r>
            <w:rPr>
              <w:b/>
              <w:bCs/>
              <w:noProof/>
            </w:rPr>
            <w:fldChar w:fldCharType="end"/>
          </w:r>
        </w:p>
      </w:sdtContent>
    </w:sdt>
    <w:p w14:paraId="005AE9C8" w14:textId="74EDE18A" w:rsidR="73A2C37A" w:rsidRPr="009B5AEC" w:rsidRDefault="73A2C37A" w:rsidP="73A2C37A">
      <w:pPr>
        <w:spacing w:before="60" w:after="60"/>
        <w:rPr>
          <w:rFonts w:ascii="Calibri" w:hAnsi="Calibri" w:cs="Calibri"/>
          <w:color w:val="1A1A1A"/>
        </w:rPr>
      </w:pPr>
    </w:p>
    <w:p w14:paraId="573DC446" w14:textId="792E4B22" w:rsidR="73A2C37A" w:rsidRPr="009B5AEC" w:rsidRDefault="73A2C37A">
      <w:pPr>
        <w:rPr>
          <w:rFonts w:ascii="Calibri" w:hAnsi="Calibri" w:cs="Calibri"/>
        </w:rPr>
      </w:pPr>
      <w:r w:rsidRPr="009B5AEC">
        <w:rPr>
          <w:rFonts w:ascii="Calibri" w:hAnsi="Calibri" w:cs="Calibri"/>
        </w:rPr>
        <w:br w:type="page"/>
      </w:r>
    </w:p>
    <w:p w14:paraId="0B1FB371" w14:textId="77777777" w:rsidR="00667816" w:rsidRPr="001D35DE" w:rsidRDefault="00E33A4C" w:rsidP="008638BE">
      <w:pPr>
        <w:pStyle w:val="Heading1"/>
        <w:ind w:left="-270" w:hanging="90"/>
        <w:rPr>
          <w:rFonts w:ascii="Calibri" w:hAnsi="Calibri" w:cs="Calibri"/>
          <w:sz w:val="22"/>
          <w:szCs w:val="22"/>
        </w:rPr>
      </w:pPr>
      <w:bookmarkStart w:id="2" w:name="_Toc233037416"/>
      <w:bookmarkStart w:id="3" w:name="_Toc233043531"/>
      <w:r w:rsidRPr="001D35DE">
        <w:rPr>
          <w:rFonts w:ascii="Calibri" w:hAnsi="Calibri" w:cs="Calibri"/>
          <w:sz w:val="22"/>
          <w:szCs w:val="22"/>
        </w:rPr>
        <w:lastRenderedPageBreak/>
        <w:t>1. Purpose</w:t>
      </w:r>
      <w:bookmarkEnd w:id="2"/>
      <w:bookmarkEnd w:id="3"/>
    </w:p>
    <w:p w14:paraId="5A33B7C3" w14:textId="007B69C2" w:rsidR="00667816" w:rsidRPr="009B5AEC" w:rsidRDefault="00E33A4C" w:rsidP="006143A6">
      <w:pPr>
        <w:spacing w:before="60" w:after="60"/>
        <w:ind w:left="-360"/>
        <w:rPr>
          <w:rFonts w:ascii="Calibri" w:hAnsi="Calibri" w:cs="Calibri"/>
        </w:rPr>
      </w:pPr>
      <w:r w:rsidRPr="009B5AEC">
        <w:rPr>
          <w:rFonts w:ascii="Calibri" w:hAnsi="Calibri" w:cs="Calibri"/>
          <w:color w:val="1A1A1A"/>
        </w:rPr>
        <w:t xml:space="preserve">This policy establishes the requirements and expectations governing Work </w:t>
      </w:r>
      <w:proofErr w:type="gramStart"/>
      <w:r w:rsidRPr="009B5AEC">
        <w:rPr>
          <w:rFonts w:ascii="Calibri" w:hAnsi="Calibri" w:cs="Calibri"/>
          <w:color w:val="1A1A1A"/>
        </w:rPr>
        <w:t>From</w:t>
      </w:r>
      <w:proofErr w:type="gramEnd"/>
      <w:r w:rsidRPr="009B5AEC">
        <w:rPr>
          <w:rFonts w:ascii="Calibri" w:hAnsi="Calibri" w:cs="Calibri"/>
          <w:color w:val="1A1A1A"/>
        </w:rPr>
        <w:t xml:space="preserve"> Home (WFH) arrangements for all personnel who access company systems, data, and content remotely. WFH is defined as remote access to company enterprise or cloud resources through approved secure connections, where content and client data </w:t>
      </w:r>
      <w:r w:rsidR="00007811" w:rsidRPr="009B5AEC">
        <w:rPr>
          <w:rFonts w:ascii="Calibri" w:hAnsi="Calibri" w:cs="Calibri"/>
          <w:color w:val="1A1A1A"/>
        </w:rPr>
        <w:t>always remain within organizational and/or approved cloud systems</w:t>
      </w:r>
      <w:r w:rsidRPr="009B5AEC">
        <w:rPr>
          <w:rFonts w:ascii="Calibri" w:hAnsi="Calibri" w:cs="Calibri"/>
          <w:color w:val="1A1A1A"/>
        </w:rPr>
        <w:t>. No local copies of content or client data are created or retained on remote devices under a WFH arrangement.</w:t>
      </w:r>
    </w:p>
    <w:p w14:paraId="0D1D9925" w14:textId="77777777" w:rsidR="00667816" w:rsidRPr="009B5AEC" w:rsidRDefault="00667816">
      <w:pPr>
        <w:spacing w:before="60" w:after="60"/>
        <w:rPr>
          <w:rFonts w:ascii="Calibri" w:hAnsi="Calibri" w:cs="Calibri"/>
        </w:rPr>
      </w:pPr>
    </w:p>
    <w:p w14:paraId="4388EA19" w14:textId="06D6346E" w:rsidR="00667816" w:rsidRPr="009B5AEC" w:rsidRDefault="00E33A4C" w:rsidP="006143A6">
      <w:pPr>
        <w:spacing w:before="60" w:after="60"/>
        <w:ind w:left="-360"/>
        <w:rPr>
          <w:rFonts w:ascii="Calibri" w:hAnsi="Calibri" w:cs="Calibri"/>
        </w:rPr>
      </w:pPr>
      <w:r w:rsidRPr="009B5AEC">
        <w:rPr>
          <w:rFonts w:ascii="Calibri" w:hAnsi="Calibri" w:cs="Calibri"/>
          <w:color w:val="1A1A1A"/>
        </w:rPr>
        <w:t xml:space="preserve">This policy does not govern arrangements in which content </w:t>
      </w:r>
      <w:r w:rsidR="00D12760" w:rsidRPr="009B5AEC">
        <w:rPr>
          <w:rFonts w:ascii="Calibri" w:hAnsi="Calibri" w:cs="Calibri"/>
          <w:color w:val="1A1A1A"/>
        </w:rPr>
        <w:t>and/</w:t>
      </w:r>
      <w:r w:rsidRPr="009B5AEC">
        <w:rPr>
          <w:rFonts w:ascii="Calibri" w:hAnsi="Calibri" w:cs="Calibri"/>
          <w:color w:val="1A1A1A"/>
        </w:rPr>
        <w:t xml:space="preserve">or client data </w:t>
      </w:r>
      <w:r w:rsidR="00C8569C" w:rsidRPr="009B5AEC">
        <w:rPr>
          <w:rFonts w:ascii="Calibri" w:hAnsi="Calibri" w:cs="Calibri"/>
          <w:color w:val="1A1A1A"/>
        </w:rPr>
        <w:t>are</w:t>
      </w:r>
      <w:r w:rsidRPr="009B5AEC">
        <w:rPr>
          <w:rFonts w:ascii="Calibri" w:hAnsi="Calibri" w:cs="Calibri"/>
          <w:color w:val="1A1A1A"/>
        </w:rPr>
        <w:t xml:space="preserve"> downloaded and stored locally on a remote device. Any activity that involves creating a local copy of content or client data on a remote device falls outside the scope of this policy.</w:t>
      </w:r>
    </w:p>
    <w:p w14:paraId="768989C2" w14:textId="77777777" w:rsidR="00667816" w:rsidRPr="009B5AEC" w:rsidRDefault="00667816">
      <w:pPr>
        <w:spacing w:before="60" w:after="60"/>
        <w:rPr>
          <w:rFonts w:ascii="Calibri" w:hAnsi="Calibri" w:cs="Calibri"/>
        </w:rPr>
      </w:pPr>
    </w:p>
    <w:p w14:paraId="1576DF06" w14:textId="64A1BD6D" w:rsidR="00667816" w:rsidRPr="009B5AEC" w:rsidRDefault="00E33A4C" w:rsidP="006143A6">
      <w:pPr>
        <w:spacing w:before="60" w:after="60"/>
        <w:ind w:left="-360"/>
        <w:rPr>
          <w:rFonts w:ascii="Calibri" w:hAnsi="Calibri" w:cs="Calibri"/>
        </w:rPr>
      </w:pPr>
      <w:r w:rsidRPr="009B5AEC">
        <w:rPr>
          <w:rFonts w:ascii="Calibri" w:hAnsi="Calibri" w:cs="Calibri"/>
          <w:color w:val="1A1A1A"/>
        </w:rPr>
        <w:t xml:space="preserve">This template is intended as a baseline. Organizations </w:t>
      </w:r>
      <w:r w:rsidR="003406D8" w:rsidRPr="009B5AEC">
        <w:rPr>
          <w:rFonts w:ascii="Calibri" w:hAnsi="Calibri" w:cs="Calibri"/>
          <w:color w:val="1A1A1A"/>
        </w:rPr>
        <w:t>shall</w:t>
      </w:r>
      <w:r w:rsidRPr="009B5AEC">
        <w:rPr>
          <w:rFonts w:ascii="Calibri" w:hAnsi="Calibri" w:cs="Calibri"/>
          <w:color w:val="1A1A1A"/>
        </w:rPr>
        <w:t xml:space="preserve"> tailor each section to reflect their specific client requirements, infrastructure, and applicable laws and regulations. Where a section references MPA Content Security Best Practice controls, the corresponding control IDs are listed in the Reference Index at the end of this document.</w:t>
      </w:r>
    </w:p>
    <w:p w14:paraId="0C56B34A" w14:textId="77777777" w:rsidR="00667816" w:rsidRPr="009B5AEC" w:rsidRDefault="00667816">
      <w:pPr>
        <w:spacing w:before="60" w:after="60"/>
        <w:rPr>
          <w:rFonts w:ascii="Calibri" w:hAnsi="Calibri" w:cs="Calibri"/>
        </w:rPr>
      </w:pPr>
    </w:p>
    <w:p w14:paraId="7528C3A5" w14:textId="77777777" w:rsidR="00667816" w:rsidRPr="006D188E" w:rsidRDefault="00E33A4C" w:rsidP="008638BE">
      <w:pPr>
        <w:pStyle w:val="Heading1"/>
        <w:tabs>
          <w:tab w:val="left" w:pos="0"/>
        </w:tabs>
        <w:ind w:hanging="360"/>
        <w:rPr>
          <w:rFonts w:ascii="Calibri" w:hAnsi="Calibri" w:cs="Calibri"/>
          <w:color w:val="auto"/>
          <w:sz w:val="22"/>
          <w:szCs w:val="22"/>
        </w:rPr>
      </w:pPr>
      <w:bookmarkStart w:id="4" w:name="_Toc233037417"/>
      <w:bookmarkStart w:id="5" w:name="_Toc233043532"/>
      <w:r w:rsidRPr="006D188E">
        <w:rPr>
          <w:rFonts w:ascii="Calibri" w:hAnsi="Calibri" w:cs="Calibri"/>
          <w:color w:val="auto"/>
          <w:sz w:val="22"/>
          <w:szCs w:val="22"/>
        </w:rPr>
        <w:t>2. Scope</w:t>
      </w:r>
      <w:bookmarkEnd w:id="4"/>
      <w:bookmarkEnd w:id="5"/>
    </w:p>
    <w:p w14:paraId="37E67FC3" w14:textId="44CF2C99" w:rsidR="00667816" w:rsidRPr="009B5AEC" w:rsidRDefault="00E33A4C" w:rsidP="006143A6">
      <w:pPr>
        <w:spacing w:before="60" w:after="60"/>
        <w:ind w:left="-360"/>
        <w:rPr>
          <w:rFonts w:ascii="Calibri" w:hAnsi="Calibri" w:cs="Calibri"/>
        </w:rPr>
      </w:pPr>
      <w:r w:rsidRPr="009B5AEC">
        <w:rPr>
          <w:rFonts w:ascii="Calibri" w:hAnsi="Calibri" w:cs="Calibri"/>
          <w:color w:val="1A1A1A"/>
        </w:rPr>
        <w:t xml:space="preserve">This policy applies to all personnel engaged in Work </w:t>
      </w:r>
      <w:proofErr w:type="gramStart"/>
      <w:r w:rsidRPr="009B5AEC">
        <w:rPr>
          <w:rFonts w:ascii="Calibri" w:hAnsi="Calibri" w:cs="Calibri"/>
          <w:color w:val="1A1A1A"/>
        </w:rPr>
        <w:t>From</w:t>
      </w:r>
      <w:proofErr w:type="gramEnd"/>
      <w:r w:rsidRPr="009B5AEC">
        <w:rPr>
          <w:rFonts w:ascii="Calibri" w:hAnsi="Calibri" w:cs="Calibri"/>
          <w:color w:val="1A1A1A"/>
        </w:rPr>
        <w:t xml:space="preserve"> Home arrangements, including full-time</w:t>
      </w:r>
      <w:r w:rsidR="00D12760" w:rsidRPr="009B5AEC">
        <w:rPr>
          <w:rFonts w:ascii="Calibri" w:hAnsi="Calibri" w:cs="Calibri"/>
          <w:color w:val="1A1A1A"/>
        </w:rPr>
        <w:t xml:space="preserve"> and</w:t>
      </w:r>
      <w:r w:rsidRPr="009B5AEC">
        <w:rPr>
          <w:rFonts w:ascii="Calibri" w:hAnsi="Calibri" w:cs="Calibri"/>
          <w:color w:val="1A1A1A"/>
        </w:rPr>
        <w:t xml:space="preserve"> part-time employees, consultants, contractors, interns, freelancers, and temporary workers. It applies regardless of whether remote work is conducted from a home office, a temporary location, or any environment outside of a company-managed facility, provided that the activity involves remote access to enterprise or cloud resources only and does not involve local storage of content or client data.</w:t>
      </w:r>
    </w:p>
    <w:p w14:paraId="20C02832" w14:textId="77777777" w:rsidR="00667816" w:rsidRPr="009B5AEC" w:rsidRDefault="00667816">
      <w:pPr>
        <w:spacing w:before="60" w:after="60"/>
        <w:rPr>
          <w:rFonts w:ascii="Calibri" w:hAnsi="Calibri" w:cs="Calibri"/>
        </w:rPr>
      </w:pPr>
    </w:p>
    <w:p w14:paraId="6681B555" w14:textId="4A628FFC" w:rsidR="00667816" w:rsidRPr="009B5AEC" w:rsidRDefault="00E33A4C" w:rsidP="006143A6">
      <w:pPr>
        <w:spacing w:before="60" w:after="60"/>
        <w:ind w:left="-360"/>
        <w:rPr>
          <w:rFonts w:ascii="Calibri" w:hAnsi="Calibri" w:cs="Calibri"/>
        </w:rPr>
      </w:pPr>
      <w:r w:rsidRPr="009B5AEC">
        <w:rPr>
          <w:rFonts w:ascii="Calibri" w:hAnsi="Calibri" w:cs="Calibri"/>
          <w:color w:val="1A1A1A"/>
        </w:rPr>
        <w:t>For personnel accessing</w:t>
      </w:r>
      <w:r w:rsidR="001D4D09" w:rsidRPr="009B5AEC">
        <w:rPr>
          <w:rFonts w:ascii="Calibri" w:hAnsi="Calibri" w:cs="Calibri"/>
          <w:color w:val="1A1A1A"/>
        </w:rPr>
        <w:t xml:space="preserve"> production environment(s) and/or information systems that store, transmit and/or manipulate</w:t>
      </w:r>
      <w:r w:rsidRPr="009B5AEC">
        <w:rPr>
          <w:rFonts w:ascii="Calibri" w:hAnsi="Calibri" w:cs="Calibri"/>
          <w:color w:val="1A1A1A"/>
        </w:rPr>
        <w:t xml:space="preserve"> studio or client content in a WFH arrangement, the requirements in this policy are supplementary to all applicable client requirements, contractual obligations, and MPA Content Security Best Practices. In the event of a conflict between this policy and a client requirement, the more restrictive requirement applies.</w:t>
      </w:r>
      <w:r w:rsidR="006B6B1A" w:rsidRPr="009B5AEC">
        <w:rPr>
          <w:rFonts w:ascii="Calibri" w:hAnsi="Calibri" w:cs="Calibri"/>
          <w:color w:val="1A1A1A"/>
        </w:rPr>
        <w:t xml:space="preserve"> A</w:t>
      </w:r>
      <w:r w:rsidR="006B6B1A" w:rsidRPr="009B5AEC">
        <w:rPr>
          <w:rFonts w:ascii="Calibri" w:hAnsi="Calibri" w:cs="Calibri"/>
        </w:rPr>
        <w:t>ny activity that involves creating or retaining a local copy of content or client data on a remote device falls outside the scope of this policy and is not authorized under these terms.</w:t>
      </w:r>
    </w:p>
    <w:p w14:paraId="5B7323BB" w14:textId="77777777" w:rsidR="00D12760" w:rsidRPr="009B5AEC" w:rsidRDefault="00D12760">
      <w:pPr>
        <w:spacing w:before="60" w:after="60"/>
        <w:rPr>
          <w:rFonts w:ascii="Calibri" w:hAnsi="Calibri" w:cs="Calibri"/>
        </w:rPr>
      </w:pPr>
    </w:p>
    <w:p w14:paraId="414570DF" w14:textId="375AF88E" w:rsidR="00667816" w:rsidRPr="009B5AEC" w:rsidRDefault="00E33A4C" w:rsidP="73A2C37A">
      <w:pPr>
        <w:pBdr>
          <w:bottom w:val="single" w:sz="6" w:space="4" w:color="1A6B6B"/>
        </w:pBdr>
        <w:rPr>
          <w:rFonts w:ascii="Calibri" w:hAnsi="Calibri" w:cs="Calibri"/>
        </w:rPr>
      </w:pPr>
      <w:r w:rsidRPr="009B5AEC">
        <w:rPr>
          <w:rFonts w:ascii="Calibri" w:hAnsi="Calibri" w:cs="Calibri"/>
        </w:rPr>
        <w:br w:type="page"/>
      </w:r>
    </w:p>
    <w:p w14:paraId="191663EF" w14:textId="00438164" w:rsidR="00667816" w:rsidRPr="001D35DE" w:rsidRDefault="00E33A4C" w:rsidP="00F16055">
      <w:pPr>
        <w:pStyle w:val="Heading1"/>
        <w:ind w:hanging="360"/>
        <w:rPr>
          <w:rFonts w:ascii="Calibri" w:hAnsi="Calibri" w:cs="Calibri"/>
          <w:sz w:val="22"/>
          <w:szCs w:val="22"/>
        </w:rPr>
      </w:pPr>
      <w:bookmarkStart w:id="6" w:name="_Toc233037418"/>
      <w:bookmarkStart w:id="7" w:name="_Toc233043533"/>
      <w:r w:rsidRPr="001D35DE">
        <w:rPr>
          <w:rFonts w:ascii="Calibri" w:hAnsi="Calibri" w:cs="Calibri"/>
          <w:sz w:val="22"/>
          <w:szCs w:val="22"/>
        </w:rPr>
        <w:lastRenderedPageBreak/>
        <w:t>3. Policy Statement</w:t>
      </w:r>
      <w:bookmarkEnd w:id="6"/>
      <w:bookmarkEnd w:id="7"/>
    </w:p>
    <w:p w14:paraId="0B048A70" w14:textId="5B814F5A" w:rsidR="00667816" w:rsidRPr="009B5AEC" w:rsidRDefault="0083543E" w:rsidP="006143A6">
      <w:pPr>
        <w:spacing w:before="60" w:after="60"/>
        <w:ind w:left="-360"/>
        <w:rPr>
          <w:rFonts w:ascii="Calibri" w:hAnsi="Calibri" w:cs="Calibri"/>
        </w:rPr>
      </w:pPr>
      <w:r w:rsidRPr="009B5AEC">
        <w:rPr>
          <w:rFonts w:ascii="Calibri" w:hAnsi="Calibri" w:cs="Calibri"/>
        </w:rPr>
        <w:t>Remote work may be structured as a privilege granted on a case-by-case basis or as the primary operating model for the organization. Regardless of the arrangement, all personnel working remotely remain subject to the same security obligations, performance expectations, and organizational standards as personnel working on-site. Where remote work is the primary operating model, formal authorization and documentation requirements still apply and must be established at onboarding.</w:t>
      </w:r>
    </w:p>
    <w:p w14:paraId="483FB085" w14:textId="77777777" w:rsidR="00667816" w:rsidRPr="009B5AEC" w:rsidRDefault="00667816">
      <w:pPr>
        <w:spacing w:before="60" w:after="60"/>
        <w:rPr>
          <w:rFonts w:ascii="Calibri" w:hAnsi="Calibri" w:cs="Calibri"/>
        </w:rPr>
      </w:pPr>
    </w:p>
    <w:p w14:paraId="4E63C33F" w14:textId="5A11004C" w:rsidR="00667816" w:rsidRPr="009B5AEC" w:rsidRDefault="00E33A4C" w:rsidP="006143A6">
      <w:pPr>
        <w:spacing w:before="60" w:after="60"/>
        <w:ind w:left="-360"/>
        <w:rPr>
          <w:rFonts w:ascii="Calibri" w:hAnsi="Calibri" w:cs="Calibri"/>
        </w:rPr>
      </w:pPr>
      <w:r w:rsidRPr="009B5AEC">
        <w:rPr>
          <w:rFonts w:ascii="Calibri" w:hAnsi="Calibri" w:cs="Calibri"/>
          <w:color w:val="1A1A1A"/>
        </w:rPr>
        <w:t>Organizations must establish, implement, and regularly review this policy in accordance with applicable laws, regulations, and client requirements. This policy must be communicated to all relevant personnel</w:t>
      </w:r>
      <w:r w:rsidR="00895114">
        <w:rPr>
          <w:rFonts w:ascii="Calibri" w:hAnsi="Calibri" w:cs="Calibri"/>
          <w:color w:val="1A1A1A"/>
        </w:rPr>
        <w:t xml:space="preserve"> during </w:t>
      </w:r>
      <w:r w:rsidRPr="009B5AEC">
        <w:rPr>
          <w:rFonts w:ascii="Calibri" w:hAnsi="Calibri" w:cs="Calibri"/>
          <w:color w:val="1A1A1A"/>
        </w:rPr>
        <w:t>onboarding and reviewed annually or upon significant changes to infrastructure, systems, or client requirements.</w:t>
      </w:r>
    </w:p>
    <w:p w14:paraId="64461510" w14:textId="77777777" w:rsidR="00667816" w:rsidRPr="009B5AEC" w:rsidRDefault="00667816">
      <w:pPr>
        <w:spacing w:before="60" w:after="60"/>
        <w:rPr>
          <w:rFonts w:ascii="Calibri" w:hAnsi="Calibri" w:cs="Calibri"/>
        </w:rPr>
      </w:pPr>
    </w:p>
    <w:p w14:paraId="6FA2E418" w14:textId="77777777" w:rsidR="00667816" w:rsidRPr="001D35DE" w:rsidRDefault="00E33A4C" w:rsidP="00F16055">
      <w:pPr>
        <w:pStyle w:val="Heading1"/>
        <w:ind w:hanging="360"/>
        <w:rPr>
          <w:rFonts w:ascii="Calibri" w:hAnsi="Calibri" w:cs="Calibri"/>
          <w:color w:val="auto"/>
          <w:sz w:val="22"/>
          <w:szCs w:val="22"/>
        </w:rPr>
      </w:pPr>
      <w:bookmarkStart w:id="8" w:name="_Toc233037419"/>
      <w:bookmarkStart w:id="9" w:name="_Toc233043534"/>
      <w:r w:rsidRPr="001D35DE">
        <w:rPr>
          <w:rFonts w:ascii="Calibri" w:hAnsi="Calibri" w:cs="Calibri"/>
          <w:color w:val="auto"/>
          <w:sz w:val="22"/>
          <w:szCs w:val="22"/>
        </w:rPr>
        <w:t>4. Content Classification and Handling</w:t>
      </w:r>
      <w:bookmarkEnd w:id="8"/>
      <w:bookmarkEnd w:id="9"/>
    </w:p>
    <w:p w14:paraId="57157264" w14:textId="77777777" w:rsidR="00667816" w:rsidRPr="009B5AEC" w:rsidRDefault="00E33A4C" w:rsidP="006143A6">
      <w:pPr>
        <w:tabs>
          <w:tab w:val="left" w:pos="-360"/>
        </w:tabs>
        <w:spacing w:before="60" w:after="60"/>
        <w:ind w:left="-360"/>
        <w:rPr>
          <w:rFonts w:ascii="Calibri" w:hAnsi="Calibri" w:cs="Calibri"/>
        </w:rPr>
      </w:pPr>
      <w:r w:rsidRPr="009B5AEC">
        <w:rPr>
          <w:rFonts w:ascii="Calibri" w:hAnsi="Calibri" w:cs="Calibri"/>
          <w:color w:val="1A1A1A"/>
        </w:rPr>
        <w:t>Not all remote work carries the same risk profile. Organizations should apply controls proportionate to the sensitivity of the content being handled. At a minimum, the following classification tiers apply:</w:t>
      </w:r>
    </w:p>
    <w:p w14:paraId="6CD241F7" w14:textId="77777777" w:rsidR="00667816" w:rsidRPr="009B5AEC" w:rsidRDefault="00667816">
      <w:pPr>
        <w:spacing w:before="60" w:after="60"/>
        <w:rPr>
          <w:rFonts w:ascii="Calibri" w:hAnsi="Calibri" w:cs="Calibri"/>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6240"/>
      </w:tblGrid>
      <w:tr w:rsidR="00667816" w:rsidRPr="009B5AEC" w14:paraId="6F02994E" w14:textId="77777777">
        <w:tc>
          <w:tcPr>
            <w:tcW w:w="3120" w:type="dxa"/>
            <w:tcBorders>
              <w:top w:val="single" w:sz="1" w:space="0" w:color="CCCCCC"/>
              <w:left w:val="single" w:sz="1" w:space="0" w:color="CCCCCC"/>
              <w:bottom w:val="single" w:sz="1" w:space="0" w:color="CCCCCC"/>
              <w:right w:val="single" w:sz="1" w:space="0" w:color="CCCCCC"/>
            </w:tcBorders>
            <w:shd w:val="clear" w:color="auto" w:fill="1F2D3D"/>
            <w:tcMar>
              <w:top w:w="80" w:type="dxa"/>
              <w:left w:w="120" w:type="dxa"/>
              <w:bottom w:w="80" w:type="dxa"/>
              <w:right w:w="120" w:type="dxa"/>
            </w:tcMar>
          </w:tcPr>
          <w:p w14:paraId="59398030" w14:textId="77777777" w:rsidR="00667816" w:rsidRPr="00193854" w:rsidRDefault="00E33A4C">
            <w:pPr>
              <w:rPr>
                <w:rFonts w:ascii="Calibri" w:hAnsi="Calibri" w:cs="Calibri"/>
              </w:rPr>
            </w:pPr>
            <w:r w:rsidRPr="00193854">
              <w:rPr>
                <w:rFonts w:ascii="Calibri" w:hAnsi="Calibri" w:cs="Calibri"/>
                <w:b/>
                <w:bCs/>
                <w:color w:val="FFFFFF"/>
              </w:rPr>
              <w:t>Content Tier</w:t>
            </w:r>
          </w:p>
        </w:tc>
        <w:tc>
          <w:tcPr>
            <w:tcW w:w="6240" w:type="dxa"/>
            <w:tcBorders>
              <w:top w:val="single" w:sz="1" w:space="0" w:color="CCCCCC"/>
              <w:left w:val="single" w:sz="1" w:space="0" w:color="CCCCCC"/>
              <w:bottom w:val="single" w:sz="1" w:space="0" w:color="CCCCCC"/>
              <w:right w:val="single" w:sz="1" w:space="0" w:color="CCCCCC"/>
            </w:tcBorders>
            <w:shd w:val="clear" w:color="auto" w:fill="1F2D3D"/>
            <w:tcMar>
              <w:top w:w="80" w:type="dxa"/>
              <w:left w:w="120" w:type="dxa"/>
              <w:bottom w:w="80" w:type="dxa"/>
              <w:right w:w="120" w:type="dxa"/>
            </w:tcMar>
          </w:tcPr>
          <w:p w14:paraId="0DF79B04" w14:textId="77777777" w:rsidR="00667816" w:rsidRPr="00193854" w:rsidRDefault="00E33A4C">
            <w:pPr>
              <w:rPr>
                <w:rFonts w:ascii="Calibri" w:hAnsi="Calibri" w:cs="Calibri"/>
              </w:rPr>
            </w:pPr>
            <w:r w:rsidRPr="00193854">
              <w:rPr>
                <w:rFonts w:ascii="Calibri" w:hAnsi="Calibri" w:cs="Calibri"/>
                <w:b/>
                <w:bCs/>
                <w:color w:val="FFFFFF"/>
              </w:rPr>
              <w:t>Description and Handling Requirements</w:t>
            </w:r>
          </w:p>
        </w:tc>
      </w:tr>
      <w:tr w:rsidR="00667816" w:rsidRPr="009B5AEC" w14:paraId="44CA2006" w14:textId="77777777">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1C02FA9" w14:textId="77777777" w:rsidR="00667816" w:rsidRPr="00193854" w:rsidRDefault="00E33A4C">
            <w:pPr>
              <w:rPr>
                <w:rFonts w:ascii="Calibri" w:hAnsi="Calibri" w:cs="Calibri"/>
                <w:b/>
                <w:bCs/>
              </w:rPr>
            </w:pPr>
            <w:r w:rsidRPr="00193854">
              <w:rPr>
                <w:rFonts w:ascii="Calibri" w:hAnsi="Calibri" w:cs="Calibri"/>
                <w:b/>
                <w:bCs/>
              </w:rPr>
              <w:t>General Company Data</w:t>
            </w:r>
          </w:p>
        </w:tc>
        <w:tc>
          <w:tcPr>
            <w:tcW w:w="624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4F136A4" w14:textId="77777777" w:rsidR="00667816" w:rsidRPr="00193854" w:rsidRDefault="00E33A4C">
            <w:pPr>
              <w:rPr>
                <w:rFonts w:ascii="Calibri" w:hAnsi="Calibri" w:cs="Calibri"/>
              </w:rPr>
            </w:pPr>
            <w:r w:rsidRPr="00193854">
              <w:rPr>
                <w:rFonts w:ascii="Calibri" w:hAnsi="Calibri" w:cs="Calibri"/>
              </w:rPr>
              <w:t>Internal communications, administrative files, and non-content work accessed remotely. Standard remote access and endpoint controls apply.</w:t>
            </w:r>
          </w:p>
        </w:tc>
      </w:tr>
      <w:tr w:rsidR="00667816" w:rsidRPr="009B5AEC" w14:paraId="7F363472" w14:textId="77777777">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93B55FB" w14:textId="77777777" w:rsidR="00667816" w:rsidRPr="00193854" w:rsidRDefault="00E33A4C">
            <w:pPr>
              <w:rPr>
                <w:rFonts w:ascii="Calibri" w:hAnsi="Calibri" w:cs="Calibri"/>
                <w:b/>
                <w:bCs/>
              </w:rPr>
            </w:pPr>
            <w:r w:rsidRPr="00193854">
              <w:rPr>
                <w:rFonts w:ascii="Calibri" w:hAnsi="Calibri" w:cs="Calibri"/>
                <w:b/>
                <w:bCs/>
              </w:rPr>
              <w:t>Client or Confidential Data</w:t>
            </w:r>
          </w:p>
        </w:tc>
        <w:tc>
          <w:tcPr>
            <w:tcW w:w="624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45E42D2" w14:textId="14574BD8" w:rsidR="00667816" w:rsidRPr="00193854" w:rsidRDefault="00E33A4C">
            <w:pPr>
              <w:rPr>
                <w:rFonts w:ascii="Calibri" w:hAnsi="Calibri" w:cs="Calibri"/>
              </w:rPr>
            </w:pPr>
            <w:r w:rsidRPr="00193854">
              <w:rPr>
                <w:rFonts w:ascii="Calibri" w:hAnsi="Calibri" w:cs="Calibri"/>
              </w:rPr>
              <w:t xml:space="preserve">Business-sensitive information, client deliverables, and contractual materials accessed via approved cloud or enterprise systems. Encrypted connections required. Access </w:t>
            </w:r>
            <w:r w:rsidR="00754165" w:rsidRPr="00193854">
              <w:rPr>
                <w:rFonts w:ascii="Calibri" w:hAnsi="Calibri" w:cs="Calibri"/>
              </w:rPr>
              <w:t>is limited</w:t>
            </w:r>
            <w:r w:rsidRPr="00193854">
              <w:rPr>
                <w:rFonts w:ascii="Calibri" w:hAnsi="Calibri" w:cs="Calibri"/>
              </w:rPr>
              <w:t xml:space="preserve"> to authorized personnel. </w:t>
            </w:r>
          </w:p>
        </w:tc>
      </w:tr>
      <w:tr w:rsidR="00667816" w:rsidRPr="009B5AEC" w14:paraId="76B6802B" w14:textId="77777777">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D870887" w14:textId="23AAB832" w:rsidR="00667816" w:rsidRPr="00193854" w:rsidRDefault="00D12760">
            <w:pPr>
              <w:rPr>
                <w:rFonts w:ascii="Calibri" w:hAnsi="Calibri" w:cs="Calibri"/>
                <w:b/>
                <w:bCs/>
              </w:rPr>
            </w:pPr>
            <w:r w:rsidRPr="00193854">
              <w:rPr>
                <w:rFonts w:ascii="Calibri" w:hAnsi="Calibri" w:cs="Calibri"/>
                <w:b/>
                <w:bCs/>
              </w:rPr>
              <w:t>Studio Content</w:t>
            </w:r>
          </w:p>
        </w:tc>
        <w:tc>
          <w:tcPr>
            <w:tcW w:w="624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205EFA56" w14:textId="32280FB8" w:rsidR="00667816" w:rsidRPr="00193854" w:rsidRDefault="00E33A4C">
            <w:pPr>
              <w:rPr>
                <w:rFonts w:ascii="Calibri" w:hAnsi="Calibri" w:cs="Calibri"/>
              </w:rPr>
            </w:pPr>
            <w:r w:rsidRPr="00193854">
              <w:rPr>
                <w:rFonts w:ascii="Calibri" w:hAnsi="Calibri" w:cs="Calibri"/>
              </w:rPr>
              <w:t xml:space="preserve">Unreleased, confidential, or client-approved content accessed remotely via approved secure connection. Content </w:t>
            </w:r>
            <w:proofErr w:type="gramStart"/>
            <w:r w:rsidRPr="00193854">
              <w:rPr>
                <w:rFonts w:ascii="Calibri" w:hAnsi="Calibri" w:cs="Calibri"/>
              </w:rPr>
              <w:t>remains on organizational or client-approved systems at all times</w:t>
            </w:r>
            <w:proofErr w:type="gramEnd"/>
            <w:r w:rsidRPr="00193854">
              <w:rPr>
                <w:rFonts w:ascii="Calibri" w:hAnsi="Calibri" w:cs="Calibri"/>
              </w:rPr>
              <w:t xml:space="preserve">. No local copies may be created or stored. Remote access must be explicitly authorized </w:t>
            </w:r>
            <w:r w:rsidR="00D12760" w:rsidRPr="00193854">
              <w:rPr>
                <w:rFonts w:ascii="Calibri" w:hAnsi="Calibri" w:cs="Calibri"/>
              </w:rPr>
              <w:t xml:space="preserve">and approved </w:t>
            </w:r>
            <w:r w:rsidRPr="00193854">
              <w:rPr>
                <w:rFonts w:ascii="Calibri" w:hAnsi="Calibri" w:cs="Calibri"/>
              </w:rPr>
              <w:t xml:space="preserve">by the client. All MPA Best Practice requirements apply. </w:t>
            </w:r>
          </w:p>
        </w:tc>
      </w:tr>
    </w:tbl>
    <w:p w14:paraId="525FE409" w14:textId="77777777" w:rsidR="00667816" w:rsidRPr="009B5AEC" w:rsidRDefault="00667816">
      <w:pPr>
        <w:spacing w:before="60" w:after="60"/>
        <w:rPr>
          <w:rFonts w:ascii="Calibri" w:hAnsi="Calibri" w:cs="Calibri"/>
        </w:rPr>
      </w:pPr>
    </w:p>
    <w:p w14:paraId="26862545" w14:textId="77777777" w:rsidR="00667816" w:rsidRPr="009B5AEC" w:rsidRDefault="00667816">
      <w:pPr>
        <w:spacing w:before="60" w:after="60"/>
        <w:rPr>
          <w:rFonts w:ascii="Calibri" w:hAnsi="Calibri" w:cs="Calibri"/>
        </w:rPr>
      </w:pPr>
    </w:p>
    <w:p w14:paraId="46E3D100" w14:textId="77777777" w:rsidR="00BC6E0A" w:rsidRPr="009B5AEC" w:rsidRDefault="00BC6E0A">
      <w:pPr>
        <w:rPr>
          <w:rFonts w:ascii="Calibri" w:hAnsi="Calibri" w:cs="Calibri"/>
          <w:b/>
          <w:bCs/>
          <w:color w:val="1F2D3D"/>
          <w:sz w:val="32"/>
          <w:szCs w:val="32"/>
        </w:rPr>
      </w:pPr>
      <w:r w:rsidRPr="009B5AEC">
        <w:rPr>
          <w:rFonts w:ascii="Calibri" w:hAnsi="Calibri" w:cs="Calibri"/>
        </w:rPr>
        <w:br w:type="page"/>
      </w:r>
    </w:p>
    <w:p w14:paraId="035089EF" w14:textId="4376FD64" w:rsidR="00667816" w:rsidRPr="001D35DE" w:rsidRDefault="00E33A4C" w:rsidP="009C2384">
      <w:pPr>
        <w:pStyle w:val="Heading1"/>
        <w:ind w:hanging="360"/>
        <w:rPr>
          <w:rFonts w:ascii="Calibri" w:hAnsi="Calibri" w:cs="Calibri"/>
          <w:color w:val="auto"/>
          <w:sz w:val="22"/>
          <w:szCs w:val="22"/>
        </w:rPr>
      </w:pPr>
      <w:bookmarkStart w:id="10" w:name="_Toc233037420"/>
      <w:bookmarkStart w:id="11" w:name="_Toc233043535"/>
      <w:r w:rsidRPr="001D35DE">
        <w:rPr>
          <w:rFonts w:ascii="Calibri" w:hAnsi="Calibri" w:cs="Calibri"/>
          <w:color w:val="auto"/>
          <w:sz w:val="22"/>
          <w:szCs w:val="22"/>
        </w:rPr>
        <w:lastRenderedPageBreak/>
        <w:t>5. Authentication and Access Control</w:t>
      </w:r>
      <w:bookmarkEnd w:id="10"/>
      <w:bookmarkEnd w:id="11"/>
    </w:p>
    <w:p w14:paraId="43C83C56" w14:textId="77777777" w:rsidR="00667816" w:rsidRPr="009B5AEC" w:rsidRDefault="00E33A4C" w:rsidP="006143A6">
      <w:pPr>
        <w:spacing w:before="60" w:after="60"/>
        <w:ind w:left="-360"/>
        <w:rPr>
          <w:rFonts w:ascii="Calibri" w:hAnsi="Calibri" w:cs="Calibri"/>
        </w:rPr>
      </w:pPr>
      <w:r w:rsidRPr="009B5AEC">
        <w:rPr>
          <w:rFonts w:ascii="Calibri" w:hAnsi="Calibri" w:cs="Calibri"/>
          <w:color w:val="1A1A1A"/>
        </w:rPr>
        <w:t>Remote access to company systems must be restricted to authorized personnel using compliant, managed devices. The following requirements apply to all remote work arrangements:</w:t>
      </w:r>
    </w:p>
    <w:p w14:paraId="73BF9704" w14:textId="77777777" w:rsidR="00667816" w:rsidRPr="009B5AEC" w:rsidRDefault="00667816">
      <w:pPr>
        <w:spacing w:before="60" w:after="60"/>
        <w:rPr>
          <w:rFonts w:ascii="Calibri" w:hAnsi="Calibri" w:cs="Calibri"/>
        </w:rPr>
      </w:pPr>
    </w:p>
    <w:p w14:paraId="18117B40" w14:textId="77777777" w:rsidR="00667816" w:rsidRPr="00B754E9" w:rsidRDefault="00E33A4C" w:rsidP="0043597B">
      <w:pPr>
        <w:rPr>
          <w:rFonts w:ascii="Calibri" w:hAnsi="Calibri" w:cs="Calibri"/>
          <w:b/>
          <w:bCs/>
        </w:rPr>
      </w:pPr>
      <w:bookmarkStart w:id="12" w:name="_Toc233037421"/>
      <w:r w:rsidRPr="00B754E9">
        <w:rPr>
          <w:rFonts w:ascii="Calibri" w:hAnsi="Calibri" w:cs="Calibri"/>
          <w:b/>
          <w:bCs/>
        </w:rPr>
        <w:t>5.1 Authentication</w:t>
      </w:r>
      <w:bookmarkEnd w:id="12"/>
    </w:p>
    <w:p w14:paraId="71B21765" w14:textId="77777777" w:rsidR="00667816" w:rsidRPr="009B5AEC" w:rsidRDefault="00E33A4C" w:rsidP="0043597B">
      <w:pPr>
        <w:spacing w:before="60" w:after="60"/>
        <w:rPr>
          <w:rFonts w:ascii="Calibri" w:hAnsi="Calibri" w:cs="Calibri"/>
        </w:rPr>
      </w:pPr>
      <w:r w:rsidRPr="009B5AEC">
        <w:rPr>
          <w:rFonts w:ascii="Calibri" w:hAnsi="Calibri" w:cs="Calibri"/>
          <w:color w:val="1A1A1A"/>
        </w:rPr>
        <w:t>All remote access must require strong authentication. Weak or shared credentials are not acceptable under any circumstances.</w:t>
      </w:r>
    </w:p>
    <w:p w14:paraId="58387307" w14:textId="77777777" w:rsidR="00667816" w:rsidRPr="009B5AEC" w:rsidRDefault="00E33A4C">
      <w:pPr>
        <w:pStyle w:val="ListParagraph"/>
        <w:numPr>
          <w:ilvl w:val="0"/>
          <w:numId w:val="1"/>
        </w:numPr>
        <w:spacing w:before="40" w:after="40"/>
        <w:rPr>
          <w:rFonts w:ascii="Calibri" w:hAnsi="Calibri" w:cs="Calibri"/>
        </w:rPr>
      </w:pPr>
      <w:r w:rsidRPr="009B5AEC">
        <w:rPr>
          <w:rFonts w:ascii="Calibri" w:hAnsi="Calibri" w:cs="Calibri"/>
          <w:color w:val="1A1A1A"/>
        </w:rPr>
        <w:t>Each user must have a unique username. Shared accounts are prohibited.</w:t>
      </w:r>
    </w:p>
    <w:p w14:paraId="08A1BE9F" w14:textId="77777777" w:rsidR="00667816" w:rsidRPr="009B5AEC" w:rsidRDefault="00E33A4C">
      <w:pPr>
        <w:pStyle w:val="ListParagraph"/>
        <w:numPr>
          <w:ilvl w:val="0"/>
          <w:numId w:val="1"/>
        </w:numPr>
        <w:spacing w:before="40" w:after="40"/>
        <w:rPr>
          <w:rFonts w:ascii="Calibri" w:hAnsi="Calibri" w:cs="Calibri"/>
        </w:rPr>
      </w:pPr>
      <w:r w:rsidRPr="009B5AEC">
        <w:rPr>
          <w:rFonts w:ascii="Calibri" w:hAnsi="Calibri" w:cs="Calibri"/>
          <w:color w:val="1A1A1A"/>
        </w:rPr>
        <w:t>Multi-factor authentication (MFA) is required for all remote access to company systems, including email, file storage, and any system that touches client content.</w:t>
      </w:r>
    </w:p>
    <w:p w14:paraId="401A7C87" w14:textId="77777777" w:rsidR="00667816" w:rsidRPr="009B5AEC" w:rsidRDefault="00E33A4C">
      <w:pPr>
        <w:pStyle w:val="ListParagraph"/>
        <w:numPr>
          <w:ilvl w:val="0"/>
          <w:numId w:val="1"/>
        </w:numPr>
        <w:spacing w:before="40" w:after="40"/>
        <w:rPr>
          <w:rFonts w:ascii="Calibri" w:hAnsi="Calibri" w:cs="Calibri"/>
        </w:rPr>
      </w:pPr>
      <w:r w:rsidRPr="009B5AEC">
        <w:rPr>
          <w:rFonts w:ascii="Calibri" w:hAnsi="Calibri" w:cs="Calibri"/>
          <w:color w:val="1A1A1A"/>
        </w:rPr>
        <w:t>Passwords must meet the organization's complexity and length requirements. Passwords must not be reused across systems or shared with other individuals.</w:t>
      </w:r>
    </w:p>
    <w:p w14:paraId="53282BAC" w14:textId="77777777" w:rsidR="00667816" w:rsidRPr="009B5AEC" w:rsidRDefault="00E33A4C">
      <w:pPr>
        <w:pStyle w:val="ListParagraph"/>
        <w:numPr>
          <w:ilvl w:val="0"/>
          <w:numId w:val="1"/>
        </w:numPr>
        <w:spacing w:before="40" w:after="40"/>
        <w:rPr>
          <w:rFonts w:ascii="Calibri" w:hAnsi="Calibri" w:cs="Calibri"/>
        </w:rPr>
      </w:pPr>
      <w:r w:rsidRPr="009B5AEC">
        <w:rPr>
          <w:rFonts w:ascii="Calibri" w:hAnsi="Calibri" w:cs="Calibri"/>
          <w:color w:val="1A1A1A"/>
        </w:rPr>
        <w:t>Remote sessions must be terminated automatically after a maximum of 15 minutes of inactivity.</w:t>
      </w:r>
    </w:p>
    <w:p w14:paraId="47203D26" w14:textId="7D541BB8" w:rsidR="00667816" w:rsidRPr="009B5AEC" w:rsidRDefault="00E33A4C">
      <w:pPr>
        <w:pStyle w:val="ListParagraph"/>
        <w:numPr>
          <w:ilvl w:val="0"/>
          <w:numId w:val="1"/>
        </w:numPr>
        <w:spacing w:before="40" w:after="40"/>
        <w:rPr>
          <w:rFonts w:ascii="Calibri" w:hAnsi="Calibri" w:cs="Calibri"/>
        </w:rPr>
      </w:pPr>
      <w:r w:rsidRPr="009B5AEC">
        <w:rPr>
          <w:rFonts w:ascii="Calibri" w:hAnsi="Calibri" w:cs="Calibri"/>
          <w:color w:val="1A1A1A"/>
        </w:rPr>
        <w:t xml:space="preserve">Devices must automatically lock after a </w:t>
      </w:r>
      <w:r w:rsidR="001D4D09" w:rsidRPr="009B5AEC">
        <w:rPr>
          <w:rFonts w:ascii="Calibri" w:hAnsi="Calibri" w:cs="Calibri"/>
          <w:color w:val="1A1A1A"/>
        </w:rPr>
        <w:t>maximum of 15 minutes</w:t>
      </w:r>
      <w:r w:rsidRPr="009B5AEC">
        <w:rPr>
          <w:rFonts w:ascii="Calibri" w:hAnsi="Calibri" w:cs="Calibri"/>
          <w:color w:val="1A1A1A"/>
        </w:rPr>
        <w:t xml:space="preserve"> and require re-authentication to regain access.</w:t>
      </w:r>
    </w:p>
    <w:p w14:paraId="15A9E58F" w14:textId="77777777" w:rsidR="00302A25" w:rsidRPr="009B5AEC" w:rsidRDefault="00302A25" w:rsidP="00302A25">
      <w:pPr>
        <w:pStyle w:val="ListParagraph"/>
        <w:spacing w:before="40" w:after="40"/>
        <w:ind w:left="720"/>
        <w:rPr>
          <w:rFonts w:ascii="Calibri" w:hAnsi="Calibri" w:cs="Calibri"/>
        </w:rPr>
      </w:pPr>
    </w:p>
    <w:p w14:paraId="3AD6C893" w14:textId="77777777" w:rsidR="00667816" w:rsidRPr="00193854" w:rsidRDefault="00E33A4C">
      <w:pPr>
        <w:spacing w:before="60" w:after="60"/>
        <w:ind w:left="360"/>
        <w:rPr>
          <w:rFonts w:ascii="Calibri" w:hAnsi="Calibri" w:cs="Calibri"/>
          <w:color w:val="808080" w:themeColor="background1" w:themeShade="80"/>
        </w:rPr>
      </w:pPr>
      <w:r w:rsidRPr="00193854">
        <w:rPr>
          <w:rFonts w:ascii="Calibri" w:hAnsi="Calibri" w:cs="Calibri"/>
          <w:i/>
          <w:iCs/>
          <w:color w:val="808080" w:themeColor="background1" w:themeShade="80"/>
        </w:rPr>
        <w:t>Note: For personnel handling studio content, MFA must use an application-based authenticator or hardware key. SMS-based MFA is not recommended for high-sensitivity environments.</w:t>
      </w:r>
    </w:p>
    <w:p w14:paraId="5CD98D36" w14:textId="77777777" w:rsidR="00667816" w:rsidRPr="009B5AEC" w:rsidRDefault="00667816">
      <w:pPr>
        <w:spacing w:before="60" w:after="60"/>
        <w:rPr>
          <w:rFonts w:ascii="Calibri" w:hAnsi="Calibri" w:cs="Calibri"/>
        </w:rPr>
      </w:pPr>
    </w:p>
    <w:p w14:paraId="210B3A58" w14:textId="77777777" w:rsidR="00667816" w:rsidRPr="00B754E9" w:rsidRDefault="00E33A4C" w:rsidP="00B754E9">
      <w:pPr>
        <w:rPr>
          <w:rFonts w:ascii="Calibri" w:hAnsi="Calibri" w:cs="Calibri"/>
          <w:b/>
          <w:bCs/>
        </w:rPr>
      </w:pPr>
      <w:bookmarkStart w:id="13" w:name="_Toc233037422"/>
      <w:r w:rsidRPr="00B754E9">
        <w:rPr>
          <w:rFonts w:ascii="Calibri" w:hAnsi="Calibri" w:cs="Calibri"/>
          <w:b/>
          <w:bCs/>
        </w:rPr>
        <w:t>5.2 Access Control and Least Privilege</w:t>
      </w:r>
      <w:bookmarkEnd w:id="13"/>
    </w:p>
    <w:p w14:paraId="46CA00C2" w14:textId="7DD80F64" w:rsidR="00667816" w:rsidRPr="009B5AEC" w:rsidRDefault="00E33A4C">
      <w:pPr>
        <w:spacing w:before="60" w:after="60"/>
        <w:rPr>
          <w:rFonts w:ascii="Calibri" w:hAnsi="Calibri" w:cs="Calibri"/>
        </w:rPr>
      </w:pPr>
      <w:r w:rsidRPr="009B5AEC">
        <w:rPr>
          <w:rFonts w:ascii="Calibri" w:hAnsi="Calibri" w:cs="Calibri"/>
          <w:color w:val="1A1A1A"/>
        </w:rPr>
        <w:t>Access to systems and data must be granted based on the principle of least privilege</w:t>
      </w:r>
      <w:r w:rsidR="00777A33" w:rsidRPr="009B5AEC">
        <w:rPr>
          <w:rFonts w:ascii="Calibri" w:hAnsi="Calibri" w:cs="Calibri"/>
          <w:color w:val="1A1A1A"/>
        </w:rPr>
        <w:t>. P</w:t>
      </w:r>
      <w:r w:rsidRPr="009B5AEC">
        <w:rPr>
          <w:rFonts w:ascii="Calibri" w:hAnsi="Calibri" w:cs="Calibri"/>
          <w:color w:val="1A1A1A"/>
        </w:rPr>
        <w:t>ersonnel receive only the access necessary to perform their defined role. The following requirements apply:</w:t>
      </w:r>
    </w:p>
    <w:p w14:paraId="4E8BF48F" w14:textId="77777777" w:rsidR="00667816" w:rsidRPr="009B5AEC" w:rsidRDefault="00E33A4C">
      <w:pPr>
        <w:pStyle w:val="ListParagraph"/>
        <w:numPr>
          <w:ilvl w:val="0"/>
          <w:numId w:val="1"/>
        </w:numPr>
        <w:spacing w:before="40" w:after="40"/>
        <w:rPr>
          <w:rFonts w:ascii="Calibri" w:hAnsi="Calibri" w:cs="Calibri"/>
        </w:rPr>
      </w:pPr>
      <w:r w:rsidRPr="009B5AEC">
        <w:rPr>
          <w:rFonts w:ascii="Calibri" w:hAnsi="Calibri" w:cs="Calibri"/>
          <w:color w:val="1A1A1A"/>
        </w:rPr>
        <w:t>Access rights must be formally authorized, documented, and periodically reviewed.</w:t>
      </w:r>
    </w:p>
    <w:p w14:paraId="6A31E2DF" w14:textId="77777777" w:rsidR="00667816" w:rsidRPr="009B5AEC" w:rsidRDefault="00E33A4C">
      <w:pPr>
        <w:pStyle w:val="ListParagraph"/>
        <w:numPr>
          <w:ilvl w:val="0"/>
          <w:numId w:val="1"/>
        </w:numPr>
        <w:spacing w:before="40" w:after="40"/>
        <w:rPr>
          <w:rFonts w:ascii="Calibri" w:hAnsi="Calibri" w:cs="Calibri"/>
        </w:rPr>
      </w:pPr>
      <w:r w:rsidRPr="009B5AEC">
        <w:rPr>
          <w:rFonts w:ascii="Calibri" w:hAnsi="Calibri" w:cs="Calibri"/>
          <w:color w:val="1A1A1A"/>
        </w:rPr>
        <w:t>Access to studio or client content systems must be limited to personnel with a specific, documented need.</w:t>
      </w:r>
    </w:p>
    <w:p w14:paraId="16D96573" w14:textId="74972870" w:rsidR="00667816" w:rsidRPr="009B5AEC" w:rsidRDefault="00E33A4C">
      <w:pPr>
        <w:pStyle w:val="ListParagraph"/>
        <w:numPr>
          <w:ilvl w:val="0"/>
          <w:numId w:val="1"/>
        </w:numPr>
        <w:spacing w:before="40" w:after="40"/>
        <w:rPr>
          <w:rFonts w:ascii="Calibri" w:hAnsi="Calibri" w:cs="Calibri"/>
        </w:rPr>
      </w:pPr>
      <w:r w:rsidRPr="009B5AEC">
        <w:rPr>
          <w:rFonts w:ascii="Calibri" w:hAnsi="Calibri" w:cs="Calibri"/>
          <w:color w:val="1A1A1A"/>
        </w:rPr>
        <w:t xml:space="preserve">Permissions must be reviewed at a minimum </w:t>
      </w:r>
      <w:r w:rsidR="00D12760" w:rsidRPr="009B5AEC">
        <w:rPr>
          <w:rFonts w:ascii="Calibri" w:hAnsi="Calibri" w:cs="Calibri"/>
          <w:color w:val="1A1A1A"/>
        </w:rPr>
        <w:t xml:space="preserve">on a </w:t>
      </w:r>
      <w:r w:rsidRPr="009B5AEC">
        <w:rPr>
          <w:rFonts w:ascii="Calibri" w:hAnsi="Calibri" w:cs="Calibri"/>
          <w:color w:val="1A1A1A"/>
        </w:rPr>
        <w:t>quarterly</w:t>
      </w:r>
      <w:r w:rsidR="00D12760" w:rsidRPr="009B5AEC">
        <w:rPr>
          <w:rFonts w:ascii="Calibri" w:hAnsi="Calibri" w:cs="Calibri"/>
          <w:color w:val="1A1A1A"/>
        </w:rPr>
        <w:t xml:space="preserve"> basis</w:t>
      </w:r>
      <w:r w:rsidRPr="009B5AEC">
        <w:rPr>
          <w:rFonts w:ascii="Calibri" w:hAnsi="Calibri" w:cs="Calibri"/>
          <w:color w:val="1A1A1A"/>
        </w:rPr>
        <w:t>. Inactive or unnecessary access must be removed promptly.</w:t>
      </w:r>
    </w:p>
    <w:p w14:paraId="2D15977D" w14:textId="77777777" w:rsidR="00667816" w:rsidRPr="009B5AEC" w:rsidRDefault="00E33A4C">
      <w:pPr>
        <w:pStyle w:val="ListParagraph"/>
        <w:numPr>
          <w:ilvl w:val="0"/>
          <w:numId w:val="1"/>
        </w:numPr>
        <w:spacing w:before="40" w:after="40"/>
        <w:rPr>
          <w:rFonts w:ascii="Calibri" w:hAnsi="Calibri" w:cs="Calibri"/>
        </w:rPr>
      </w:pPr>
      <w:r w:rsidRPr="009B5AEC">
        <w:rPr>
          <w:rFonts w:ascii="Calibri" w:hAnsi="Calibri" w:cs="Calibri"/>
          <w:color w:val="1A1A1A"/>
        </w:rPr>
        <w:t>Privileged access, including administrative accounts, must be subject to enhanced controls and must not be used for routine work activities.</w:t>
      </w:r>
    </w:p>
    <w:p w14:paraId="30615E6B" w14:textId="77777777" w:rsidR="00667816" w:rsidRPr="009B5AEC" w:rsidRDefault="00667816">
      <w:pPr>
        <w:spacing w:before="60" w:after="60"/>
        <w:rPr>
          <w:rFonts w:ascii="Calibri" w:hAnsi="Calibri" w:cs="Calibri"/>
        </w:rPr>
      </w:pPr>
    </w:p>
    <w:p w14:paraId="226FF7B4" w14:textId="77777777" w:rsidR="00667816" w:rsidRPr="00B754E9" w:rsidRDefault="00E33A4C" w:rsidP="00B754E9">
      <w:pPr>
        <w:rPr>
          <w:rFonts w:ascii="Calibri" w:hAnsi="Calibri" w:cs="Calibri"/>
          <w:b/>
          <w:bCs/>
        </w:rPr>
      </w:pPr>
      <w:bookmarkStart w:id="14" w:name="_Toc233037423"/>
      <w:r w:rsidRPr="00B754E9">
        <w:rPr>
          <w:rFonts w:ascii="Calibri" w:hAnsi="Calibri" w:cs="Calibri"/>
          <w:b/>
          <w:bCs/>
        </w:rPr>
        <w:t>5.3 Identity and Access Management</w:t>
      </w:r>
      <w:bookmarkEnd w:id="14"/>
    </w:p>
    <w:p w14:paraId="3C7E7D26" w14:textId="77777777" w:rsidR="00667816" w:rsidRPr="009B5AEC" w:rsidRDefault="00E33A4C">
      <w:pPr>
        <w:spacing w:before="60" w:after="60"/>
        <w:rPr>
          <w:rFonts w:ascii="Calibri" w:hAnsi="Calibri" w:cs="Calibri"/>
        </w:rPr>
      </w:pPr>
      <w:r w:rsidRPr="009B5AEC">
        <w:rPr>
          <w:rFonts w:ascii="Calibri" w:hAnsi="Calibri" w:cs="Calibri"/>
          <w:color w:val="1A1A1A"/>
        </w:rPr>
        <w:t>The organization must maintain an accurate and current inventory of all accounts with remote access, including user accounts, service accounts, and administrative accounts.</w:t>
      </w:r>
    </w:p>
    <w:p w14:paraId="5B93DC97" w14:textId="77777777" w:rsidR="00667816" w:rsidRPr="009B5AEC" w:rsidRDefault="00E33A4C">
      <w:pPr>
        <w:pStyle w:val="ListParagraph"/>
        <w:numPr>
          <w:ilvl w:val="0"/>
          <w:numId w:val="1"/>
        </w:numPr>
        <w:spacing w:before="40" w:after="40"/>
        <w:rPr>
          <w:rFonts w:ascii="Calibri" w:hAnsi="Calibri" w:cs="Calibri"/>
        </w:rPr>
      </w:pPr>
      <w:r w:rsidRPr="009B5AEC">
        <w:rPr>
          <w:rFonts w:ascii="Calibri" w:hAnsi="Calibri" w:cs="Calibri"/>
          <w:color w:val="1A1A1A"/>
        </w:rPr>
        <w:t>Access must be managed through a defined IAM process using role-based or attribute-based access controls.</w:t>
      </w:r>
    </w:p>
    <w:p w14:paraId="52827920" w14:textId="77777777" w:rsidR="00667816" w:rsidRPr="009B5AEC" w:rsidRDefault="00E33A4C">
      <w:pPr>
        <w:pStyle w:val="ListParagraph"/>
        <w:numPr>
          <w:ilvl w:val="0"/>
          <w:numId w:val="1"/>
        </w:numPr>
        <w:spacing w:before="40" w:after="40"/>
        <w:rPr>
          <w:rFonts w:ascii="Calibri" w:hAnsi="Calibri" w:cs="Calibri"/>
        </w:rPr>
      </w:pPr>
      <w:r w:rsidRPr="009B5AEC">
        <w:rPr>
          <w:rFonts w:ascii="Calibri" w:hAnsi="Calibri" w:cs="Calibri"/>
          <w:color w:val="1A1A1A"/>
        </w:rPr>
        <w:t>Service accounts must be inventoried, regularly reviewed, and restricted to the minimum permissions required for their function.</w:t>
      </w:r>
    </w:p>
    <w:p w14:paraId="726DAC85" w14:textId="77777777" w:rsidR="00667816" w:rsidRPr="005F5308" w:rsidRDefault="00E33A4C">
      <w:pPr>
        <w:pStyle w:val="ListParagraph"/>
        <w:numPr>
          <w:ilvl w:val="0"/>
          <w:numId w:val="1"/>
        </w:numPr>
        <w:spacing w:before="40" w:after="40"/>
        <w:rPr>
          <w:rFonts w:ascii="Calibri" w:hAnsi="Calibri" w:cs="Calibri"/>
        </w:rPr>
      </w:pPr>
      <w:r w:rsidRPr="009B5AEC">
        <w:rPr>
          <w:rFonts w:ascii="Calibri" w:hAnsi="Calibri" w:cs="Calibri"/>
          <w:color w:val="1A1A1A"/>
        </w:rPr>
        <w:t>Unauthorized account sharing is prohibited under all circumstances.</w:t>
      </w:r>
    </w:p>
    <w:p w14:paraId="34D0D2E2" w14:textId="77777777" w:rsidR="005F5308" w:rsidRDefault="005F5308" w:rsidP="005F5308">
      <w:pPr>
        <w:spacing w:before="40" w:after="40"/>
        <w:rPr>
          <w:rFonts w:ascii="Calibri" w:hAnsi="Calibri" w:cs="Calibri"/>
        </w:rPr>
      </w:pPr>
    </w:p>
    <w:p w14:paraId="3DDADB51" w14:textId="77777777" w:rsidR="005F5308" w:rsidRPr="005F5308" w:rsidRDefault="005F5308" w:rsidP="005F5308">
      <w:pPr>
        <w:spacing w:before="40" w:after="40"/>
        <w:rPr>
          <w:rFonts w:ascii="Calibri" w:hAnsi="Calibri" w:cs="Calibri"/>
        </w:rPr>
      </w:pPr>
    </w:p>
    <w:p w14:paraId="748059BB" w14:textId="77777777" w:rsidR="00667816" w:rsidRPr="009B5AEC" w:rsidRDefault="00667816">
      <w:pPr>
        <w:spacing w:before="60" w:after="60"/>
        <w:rPr>
          <w:rFonts w:ascii="Calibri" w:hAnsi="Calibri" w:cs="Calibri"/>
        </w:rPr>
      </w:pPr>
    </w:p>
    <w:p w14:paraId="7AFF5F07" w14:textId="77777777" w:rsidR="00667816" w:rsidRPr="00B754E9" w:rsidRDefault="00E33A4C" w:rsidP="0043597B">
      <w:pPr>
        <w:pStyle w:val="Heading1"/>
        <w:ind w:hanging="360"/>
        <w:rPr>
          <w:rFonts w:ascii="Calibri" w:hAnsi="Calibri" w:cs="Calibri"/>
          <w:color w:val="auto"/>
          <w:sz w:val="22"/>
          <w:szCs w:val="22"/>
        </w:rPr>
      </w:pPr>
      <w:bookmarkStart w:id="15" w:name="_Toc233037424"/>
      <w:bookmarkStart w:id="16" w:name="_Toc233043536"/>
      <w:r w:rsidRPr="00B754E9">
        <w:rPr>
          <w:rFonts w:ascii="Calibri" w:hAnsi="Calibri" w:cs="Calibri"/>
          <w:color w:val="auto"/>
          <w:sz w:val="22"/>
          <w:szCs w:val="22"/>
        </w:rPr>
        <w:lastRenderedPageBreak/>
        <w:t>6. Remote Access Infrastructure</w:t>
      </w:r>
      <w:bookmarkEnd w:id="15"/>
      <w:bookmarkEnd w:id="16"/>
    </w:p>
    <w:p w14:paraId="31ED98BD" w14:textId="77777777" w:rsidR="00667816" w:rsidRPr="009B5AEC" w:rsidRDefault="00E33A4C" w:rsidP="0043597B">
      <w:pPr>
        <w:spacing w:before="60" w:after="60"/>
        <w:ind w:left="-360"/>
        <w:rPr>
          <w:rFonts w:ascii="Calibri" w:hAnsi="Calibri" w:cs="Calibri"/>
        </w:rPr>
      </w:pPr>
      <w:r w:rsidRPr="009B5AEC">
        <w:rPr>
          <w:rFonts w:ascii="Calibri" w:hAnsi="Calibri" w:cs="Calibri"/>
          <w:color w:val="1A1A1A"/>
        </w:rPr>
        <w:t>All remote connections to company systems must use approved, secure methods. Direct access to production or content networks over unsecured connections is prohibited.</w:t>
      </w:r>
    </w:p>
    <w:p w14:paraId="0309549E" w14:textId="77777777" w:rsidR="00667816" w:rsidRPr="009B5AEC" w:rsidRDefault="00667816">
      <w:pPr>
        <w:spacing w:before="60" w:after="60"/>
        <w:rPr>
          <w:rFonts w:ascii="Calibri" w:hAnsi="Calibri" w:cs="Calibri"/>
        </w:rPr>
      </w:pPr>
    </w:p>
    <w:p w14:paraId="17FFEF97" w14:textId="77777777" w:rsidR="00667816" w:rsidRPr="00B754E9" w:rsidRDefault="00E33A4C" w:rsidP="00B754E9">
      <w:pPr>
        <w:rPr>
          <w:rFonts w:ascii="Calibri" w:hAnsi="Calibri" w:cs="Calibri"/>
          <w:b/>
          <w:bCs/>
        </w:rPr>
      </w:pPr>
      <w:bookmarkStart w:id="17" w:name="_Toc233037425"/>
      <w:r w:rsidRPr="00B754E9">
        <w:rPr>
          <w:rFonts w:ascii="Calibri" w:hAnsi="Calibri" w:cs="Calibri"/>
          <w:b/>
          <w:bCs/>
        </w:rPr>
        <w:t>6.1 VPN and Secure Connectivity</w:t>
      </w:r>
      <w:bookmarkEnd w:id="17"/>
    </w:p>
    <w:p w14:paraId="5097448E" w14:textId="77777777" w:rsidR="00667816" w:rsidRPr="009B5AEC" w:rsidRDefault="00E33A4C">
      <w:pPr>
        <w:pStyle w:val="ListParagraph"/>
        <w:numPr>
          <w:ilvl w:val="0"/>
          <w:numId w:val="1"/>
        </w:numPr>
        <w:spacing w:before="40" w:after="40"/>
        <w:rPr>
          <w:rFonts w:ascii="Calibri" w:hAnsi="Calibri" w:cs="Calibri"/>
        </w:rPr>
      </w:pPr>
      <w:r w:rsidRPr="009B5AEC">
        <w:rPr>
          <w:rFonts w:ascii="Calibri" w:hAnsi="Calibri" w:cs="Calibri"/>
          <w:color w:val="1A1A1A"/>
        </w:rPr>
        <w:t>Remote access must be conducted over a VPN or equivalent approved secure connection. Public or unsecured networks must not be used without this protection in place.</w:t>
      </w:r>
    </w:p>
    <w:p w14:paraId="08857FD4" w14:textId="53F854A3" w:rsidR="00207D27" w:rsidRPr="009B5AEC" w:rsidRDefault="00207D27" w:rsidP="00D12760">
      <w:pPr>
        <w:pStyle w:val="ListParagraph"/>
        <w:numPr>
          <w:ilvl w:val="0"/>
          <w:numId w:val="1"/>
        </w:numPr>
        <w:spacing w:before="40" w:after="40"/>
        <w:rPr>
          <w:rFonts w:ascii="Calibri" w:hAnsi="Calibri" w:cs="Calibri"/>
        </w:rPr>
      </w:pPr>
      <w:r w:rsidRPr="009B5AEC">
        <w:rPr>
          <w:rFonts w:ascii="Calibri" w:hAnsi="Calibri" w:cs="Calibri"/>
        </w:rPr>
        <w:t>VPN configurations must prohibit split tunneling to ensure all remote traffic is routed through the organization's security controls, unless the VPN is configured with sufficiently restrictive controls including specific port, protocol, and host restrictions to prevent unauthorized access to content systems. Any exception must be documented and approved.</w:t>
      </w:r>
    </w:p>
    <w:p w14:paraId="2B9D93C6" w14:textId="5AD3C04F" w:rsidR="00667816" w:rsidRPr="009B5AEC" w:rsidRDefault="00E33A4C" w:rsidP="00D12760">
      <w:pPr>
        <w:pStyle w:val="ListParagraph"/>
        <w:numPr>
          <w:ilvl w:val="0"/>
          <w:numId w:val="1"/>
        </w:numPr>
        <w:spacing w:before="40" w:after="40"/>
        <w:rPr>
          <w:rFonts w:ascii="Calibri" w:hAnsi="Calibri" w:cs="Calibri"/>
        </w:rPr>
      </w:pPr>
      <w:r w:rsidRPr="009B5AEC">
        <w:rPr>
          <w:rFonts w:ascii="Calibri" w:hAnsi="Calibri" w:cs="Calibri"/>
          <w:color w:val="1A1A1A"/>
        </w:rPr>
        <w:t>Connections must use AES-256 encryption at a minimum.</w:t>
      </w:r>
    </w:p>
    <w:p w14:paraId="573AE640" w14:textId="77777777" w:rsidR="00667816" w:rsidRPr="009B5AEC" w:rsidRDefault="00E33A4C">
      <w:pPr>
        <w:pStyle w:val="ListParagraph"/>
        <w:numPr>
          <w:ilvl w:val="0"/>
          <w:numId w:val="1"/>
        </w:numPr>
        <w:spacing w:before="40" w:after="40"/>
        <w:rPr>
          <w:rFonts w:ascii="Calibri" w:hAnsi="Calibri" w:cs="Calibri"/>
        </w:rPr>
      </w:pPr>
      <w:r w:rsidRPr="009B5AEC">
        <w:rPr>
          <w:rFonts w:ascii="Calibri" w:hAnsi="Calibri" w:cs="Calibri"/>
          <w:color w:val="1A1A1A"/>
        </w:rPr>
        <w:t>Remote access to content transfer systems must be explicitly authorized and limited to approved personnel.</w:t>
      </w:r>
    </w:p>
    <w:p w14:paraId="099FFE7E" w14:textId="77777777" w:rsidR="00667816" w:rsidRPr="009B5AEC" w:rsidRDefault="00667816">
      <w:pPr>
        <w:spacing w:before="60" w:after="60"/>
        <w:rPr>
          <w:rFonts w:ascii="Calibri" w:hAnsi="Calibri" w:cs="Calibri"/>
        </w:rPr>
      </w:pPr>
    </w:p>
    <w:p w14:paraId="59F2E810" w14:textId="77777777" w:rsidR="00667816" w:rsidRPr="00B754E9" w:rsidRDefault="00E33A4C" w:rsidP="00B754E9">
      <w:pPr>
        <w:rPr>
          <w:rFonts w:ascii="Calibri" w:hAnsi="Calibri" w:cs="Calibri"/>
          <w:b/>
          <w:bCs/>
        </w:rPr>
      </w:pPr>
      <w:bookmarkStart w:id="18" w:name="_Toc233037426"/>
      <w:r w:rsidRPr="00B754E9">
        <w:rPr>
          <w:rFonts w:ascii="Calibri" w:hAnsi="Calibri" w:cs="Calibri"/>
          <w:b/>
          <w:bCs/>
        </w:rPr>
        <w:t>6.2 Wireless Network Security</w:t>
      </w:r>
      <w:bookmarkEnd w:id="18"/>
    </w:p>
    <w:p w14:paraId="56BD81CE" w14:textId="2F9A49D1" w:rsidR="00667816" w:rsidRPr="009B5AEC" w:rsidRDefault="00E33A4C">
      <w:pPr>
        <w:spacing w:before="60" w:after="60"/>
        <w:rPr>
          <w:rFonts w:ascii="Calibri" w:hAnsi="Calibri" w:cs="Calibri"/>
        </w:rPr>
      </w:pPr>
      <w:r w:rsidRPr="009B5AEC">
        <w:rPr>
          <w:rFonts w:ascii="Calibri" w:hAnsi="Calibri" w:cs="Calibri"/>
          <w:color w:val="1A1A1A"/>
        </w:rPr>
        <w:t xml:space="preserve">When working remotely, personnel are responsible for ensuring their wireless network environment meets </w:t>
      </w:r>
      <w:r w:rsidR="00D12760" w:rsidRPr="009B5AEC">
        <w:rPr>
          <w:rFonts w:ascii="Calibri" w:hAnsi="Calibri" w:cs="Calibri"/>
          <w:color w:val="1A1A1A"/>
        </w:rPr>
        <w:t xml:space="preserve">the following </w:t>
      </w:r>
      <w:r w:rsidR="00CA4A68" w:rsidRPr="009B5AEC">
        <w:rPr>
          <w:rFonts w:ascii="Calibri" w:hAnsi="Calibri" w:cs="Calibri"/>
          <w:color w:val="1A1A1A"/>
        </w:rPr>
        <w:t>minimum-security</w:t>
      </w:r>
      <w:r w:rsidRPr="009B5AEC">
        <w:rPr>
          <w:rFonts w:ascii="Calibri" w:hAnsi="Calibri" w:cs="Calibri"/>
          <w:color w:val="1A1A1A"/>
        </w:rPr>
        <w:t xml:space="preserve"> requirements.</w:t>
      </w:r>
    </w:p>
    <w:p w14:paraId="3F29AD6D" w14:textId="77777777" w:rsidR="00667816" w:rsidRPr="009B5AEC" w:rsidRDefault="00E33A4C">
      <w:pPr>
        <w:pStyle w:val="ListParagraph"/>
        <w:numPr>
          <w:ilvl w:val="0"/>
          <w:numId w:val="1"/>
        </w:numPr>
        <w:spacing w:before="40" w:after="40"/>
        <w:rPr>
          <w:rFonts w:ascii="Calibri" w:hAnsi="Calibri" w:cs="Calibri"/>
        </w:rPr>
      </w:pPr>
      <w:r w:rsidRPr="009B5AEC">
        <w:rPr>
          <w:rFonts w:ascii="Calibri" w:hAnsi="Calibri" w:cs="Calibri"/>
          <w:color w:val="1A1A1A"/>
        </w:rPr>
        <w:t>Wireless networks used for work must be secured using WPA2 or WPA3 encryption with a unique, strong password.</w:t>
      </w:r>
    </w:p>
    <w:p w14:paraId="3CEF1686" w14:textId="77777777" w:rsidR="00667816" w:rsidRPr="009B5AEC" w:rsidRDefault="00E33A4C">
      <w:pPr>
        <w:pStyle w:val="ListParagraph"/>
        <w:numPr>
          <w:ilvl w:val="0"/>
          <w:numId w:val="1"/>
        </w:numPr>
        <w:spacing w:before="40" w:after="40"/>
        <w:rPr>
          <w:rFonts w:ascii="Calibri" w:hAnsi="Calibri" w:cs="Calibri"/>
        </w:rPr>
      </w:pPr>
      <w:r w:rsidRPr="009B5AEC">
        <w:rPr>
          <w:rFonts w:ascii="Calibri" w:hAnsi="Calibri" w:cs="Calibri"/>
          <w:color w:val="1A1A1A"/>
        </w:rPr>
        <w:t>Default router credentials and factory settings must be changed before use.</w:t>
      </w:r>
    </w:p>
    <w:p w14:paraId="3B3FEA0C" w14:textId="77777777" w:rsidR="00667816" w:rsidRPr="009B5AEC" w:rsidRDefault="00E33A4C">
      <w:pPr>
        <w:pStyle w:val="ListParagraph"/>
        <w:numPr>
          <w:ilvl w:val="0"/>
          <w:numId w:val="1"/>
        </w:numPr>
        <w:spacing w:before="40" w:after="40"/>
        <w:rPr>
          <w:rFonts w:ascii="Calibri" w:hAnsi="Calibri" w:cs="Calibri"/>
        </w:rPr>
      </w:pPr>
      <w:r w:rsidRPr="009B5AEC">
        <w:rPr>
          <w:rFonts w:ascii="Calibri" w:hAnsi="Calibri" w:cs="Calibri"/>
          <w:color w:val="1A1A1A"/>
        </w:rPr>
        <w:t>Public or shared wireless networks must not be used to access company systems or handle client content without explicit organizational approval and appropriate compensating controls such as VPN.</w:t>
      </w:r>
    </w:p>
    <w:p w14:paraId="1E02A042" w14:textId="77777777" w:rsidR="00667816" w:rsidRPr="009B5AEC" w:rsidRDefault="00667816">
      <w:pPr>
        <w:spacing w:before="60" w:after="60"/>
        <w:rPr>
          <w:rFonts w:ascii="Calibri" w:hAnsi="Calibri" w:cs="Calibri"/>
        </w:rPr>
      </w:pPr>
    </w:p>
    <w:p w14:paraId="65CACBE8" w14:textId="77777777" w:rsidR="00667816" w:rsidRPr="00B754E9" w:rsidRDefault="00E33A4C" w:rsidP="00B754E9">
      <w:pPr>
        <w:rPr>
          <w:rFonts w:ascii="Calibri" w:hAnsi="Calibri" w:cs="Calibri"/>
          <w:b/>
          <w:bCs/>
        </w:rPr>
      </w:pPr>
      <w:bookmarkStart w:id="19" w:name="_Toc233037427"/>
      <w:r w:rsidRPr="00B754E9">
        <w:rPr>
          <w:rFonts w:ascii="Calibri" w:hAnsi="Calibri" w:cs="Calibri"/>
          <w:b/>
          <w:bCs/>
        </w:rPr>
        <w:t>6.3 Monitoring and Session Management</w:t>
      </w:r>
      <w:bookmarkEnd w:id="19"/>
    </w:p>
    <w:p w14:paraId="2FFD6B82" w14:textId="77777777" w:rsidR="00667816" w:rsidRPr="009B5AEC" w:rsidRDefault="00E33A4C">
      <w:pPr>
        <w:spacing w:before="60" w:after="60"/>
        <w:rPr>
          <w:rFonts w:ascii="Calibri" w:hAnsi="Calibri" w:cs="Calibri"/>
        </w:rPr>
      </w:pPr>
      <w:r w:rsidRPr="009B5AEC">
        <w:rPr>
          <w:rFonts w:ascii="Calibri" w:hAnsi="Calibri" w:cs="Calibri"/>
          <w:color w:val="1A1A1A"/>
        </w:rPr>
        <w:t>Remote access activity must be logged and reviewed. Organizations must implement controls to detect and respond to unauthorized or anomalous remote access.</w:t>
      </w:r>
    </w:p>
    <w:p w14:paraId="2812271B" w14:textId="77777777" w:rsidR="00667816" w:rsidRPr="009B5AEC" w:rsidRDefault="00E33A4C">
      <w:pPr>
        <w:pStyle w:val="ListParagraph"/>
        <w:numPr>
          <w:ilvl w:val="0"/>
          <w:numId w:val="1"/>
        </w:numPr>
        <w:spacing w:before="40" w:after="40"/>
        <w:rPr>
          <w:rFonts w:ascii="Calibri" w:hAnsi="Calibri" w:cs="Calibri"/>
        </w:rPr>
      </w:pPr>
      <w:r w:rsidRPr="009B5AEC">
        <w:rPr>
          <w:rFonts w:ascii="Calibri" w:hAnsi="Calibri" w:cs="Calibri"/>
          <w:color w:val="1A1A1A"/>
        </w:rPr>
        <w:t>Remote access activity must be logged, including authentication events, session duration, and access to sensitive systems.</w:t>
      </w:r>
    </w:p>
    <w:p w14:paraId="5B72F838" w14:textId="77777777" w:rsidR="00667816" w:rsidRPr="009B5AEC" w:rsidRDefault="00E33A4C">
      <w:pPr>
        <w:pStyle w:val="ListParagraph"/>
        <w:numPr>
          <w:ilvl w:val="0"/>
          <w:numId w:val="1"/>
        </w:numPr>
        <w:spacing w:before="40" w:after="40"/>
        <w:rPr>
          <w:rFonts w:ascii="Calibri" w:hAnsi="Calibri" w:cs="Calibri"/>
        </w:rPr>
      </w:pPr>
      <w:r w:rsidRPr="009B5AEC">
        <w:rPr>
          <w:rFonts w:ascii="Calibri" w:hAnsi="Calibri" w:cs="Calibri"/>
          <w:color w:val="1A1A1A"/>
        </w:rPr>
        <w:t>Logs must be reviewed regularly for suspicious or unauthorized behavior.</w:t>
      </w:r>
    </w:p>
    <w:p w14:paraId="64A96C23" w14:textId="77777777" w:rsidR="00667816" w:rsidRPr="009B5AEC" w:rsidRDefault="00E33A4C">
      <w:pPr>
        <w:pStyle w:val="ListParagraph"/>
        <w:numPr>
          <w:ilvl w:val="0"/>
          <w:numId w:val="1"/>
        </w:numPr>
        <w:spacing w:before="40" w:after="40"/>
        <w:rPr>
          <w:rFonts w:ascii="Calibri" w:hAnsi="Calibri" w:cs="Calibri"/>
        </w:rPr>
      </w:pPr>
      <w:r w:rsidRPr="009B5AEC">
        <w:rPr>
          <w:rFonts w:ascii="Calibri" w:hAnsi="Calibri" w:cs="Calibri"/>
          <w:color w:val="1A1A1A"/>
        </w:rPr>
        <w:t>Remote sessions must be terminated after periods of inactivity as defined in section 5.1.</w:t>
      </w:r>
    </w:p>
    <w:p w14:paraId="2053D69E" w14:textId="1F7F544A" w:rsidR="00BC6E0A" w:rsidRPr="009B5AEC" w:rsidRDefault="00E33A4C" w:rsidP="73A2C37A">
      <w:pPr>
        <w:pStyle w:val="ListParagraph"/>
        <w:numPr>
          <w:ilvl w:val="0"/>
          <w:numId w:val="1"/>
        </w:numPr>
        <w:spacing w:before="40" w:after="40"/>
        <w:rPr>
          <w:rFonts w:ascii="Calibri" w:hAnsi="Calibri" w:cs="Calibri"/>
          <w:color w:val="1A1A1A"/>
        </w:rPr>
      </w:pPr>
      <w:r w:rsidRPr="009B5AEC">
        <w:rPr>
          <w:rFonts w:ascii="Calibri" w:hAnsi="Calibri" w:cs="Calibri"/>
          <w:color w:val="1A1A1A"/>
        </w:rPr>
        <w:t>For personnel handling studio content, remote access activity must be retained in logs for a minimum period consistent with client requirements.</w:t>
      </w:r>
    </w:p>
    <w:p w14:paraId="163E3236" w14:textId="65C0B341" w:rsidR="73A2C37A" w:rsidRPr="009B5AEC" w:rsidRDefault="73A2C37A" w:rsidP="73A2C37A">
      <w:pPr>
        <w:pStyle w:val="ListParagraph"/>
        <w:spacing w:before="40" w:after="40"/>
        <w:ind w:left="720"/>
        <w:rPr>
          <w:rFonts w:ascii="Calibri" w:hAnsi="Calibri" w:cs="Calibri"/>
          <w:color w:val="1A1A1A"/>
        </w:rPr>
      </w:pPr>
    </w:p>
    <w:p w14:paraId="24D22DAC" w14:textId="77777777" w:rsidR="00302A25" w:rsidRPr="009B5AEC" w:rsidRDefault="00302A25">
      <w:pPr>
        <w:rPr>
          <w:rFonts w:ascii="Calibri" w:hAnsi="Calibri" w:cs="Calibri"/>
          <w:b/>
          <w:bCs/>
          <w:color w:val="1F2D3D"/>
          <w:sz w:val="32"/>
          <w:szCs w:val="32"/>
        </w:rPr>
      </w:pPr>
      <w:r w:rsidRPr="009B5AEC">
        <w:rPr>
          <w:rFonts w:ascii="Calibri" w:hAnsi="Calibri" w:cs="Calibri"/>
        </w:rPr>
        <w:br w:type="page"/>
      </w:r>
    </w:p>
    <w:p w14:paraId="1BE56DEE" w14:textId="5E5959AD" w:rsidR="00667816" w:rsidRPr="005F5308" w:rsidRDefault="00E33A4C" w:rsidP="0043597B">
      <w:pPr>
        <w:pStyle w:val="Heading1"/>
        <w:ind w:hanging="360"/>
        <w:rPr>
          <w:rFonts w:ascii="Calibri" w:hAnsi="Calibri" w:cs="Calibri"/>
          <w:sz w:val="22"/>
          <w:szCs w:val="22"/>
        </w:rPr>
      </w:pPr>
      <w:bookmarkStart w:id="20" w:name="_Toc233037428"/>
      <w:bookmarkStart w:id="21" w:name="_Toc233043537"/>
      <w:r w:rsidRPr="005F5308">
        <w:rPr>
          <w:rFonts w:ascii="Calibri" w:hAnsi="Calibri" w:cs="Calibri"/>
          <w:sz w:val="22"/>
          <w:szCs w:val="22"/>
        </w:rPr>
        <w:lastRenderedPageBreak/>
        <w:t>7. Endpoint Security</w:t>
      </w:r>
      <w:bookmarkEnd w:id="20"/>
      <w:bookmarkEnd w:id="21"/>
    </w:p>
    <w:p w14:paraId="4BB7132F" w14:textId="652288C8" w:rsidR="00667816" w:rsidRPr="009B5AEC" w:rsidRDefault="00E33A4C" w:rsidP="0043597B">
      <w:pPr>
        <w:spacing w:before="60" w:after="60"/>
        <w:ind w:left="-360"/>
        <w:rPr>
          <w:rFonts w:ascii="Calibri" w:hAnsi="Calibri" w:cs="Calibri"/>
        </w:rPr>
      </w:pPr>
      <w:r w:rsidRPr="009B5AEC">
        <w:rPr>
          <w:rFonts w:ascii="Calibri" w:hAnsi="Calibri" w:cs="Calibri"/>
          <w:color w:val="1A1A1A"/>
        </w:rPr>
        <w:t xml:space="preserve">All devices used for remote work must be authorized, securely configured, and maintained in accordance with the organization's security standards. This applies to both company-owned and </w:t>
      </w:r>
      <w:r w:rsidR="00C8569C" w:rsidRPr="009B5AEC">
        <w:rPr>
          <w:rFonts w:ascii="Calibri" w:hAnsi="Calibri" w:cs="Calibri"/>
          <w:color w:val="1A1A1A"/>
        </w:rPr>
        <w:t>personally owned</w:t>
      </w:r>
      <w:r w:rsidRPr="009B5AEC">
        <w:rPr>
          <w:rFonts w:ascii="Calibri" w:hAnsi="Calibri" w:cs="Calibri"/>
          <w:color w:val="1A1A1A"/>
        </w:rPr>
        <w:t xml:space="preserve"> devices where use has been formally authorized.</w:t>
      </w:r>
    </w:p>
    <w:p w14:paraId="4967D61A" w14:textId="77777777" w:rsidR="00667816" w:rsidRPr="009B5AEC" w:rsidRDefault="00667816">
      <w:pPr>
        <w:spacing w:before="60" w:after="60"/>
        <w:rPr>
          <w:rFonts w:ascii="Calibri" w:hAnsi="Calibri" w:cs="Calibri"/>
        </w:rPr>
      </w:pPr>
    </w:p>
    <w:p w14:paraId="2F8D9018" w14:textId="77777777" w:rsidR="00667816" w:rsidRPr="00B754E9" w:rsidRDefault="00E33A4C" w:rsidP="00B754E9">
      <w:pPr>
        <w:rPr>
          <w:rFonts w:ascii="Calibri" w:hAnsi="Calibri" w:cs="Calibri"/>
          <w:b/>
          <w:bCs/>
        </w:rPr>
      </w:pPr>
      <w:bookmarkStart w:id="22" w:name="_Toc233037429"/>
      <w:r w:rsidRPr="00B754E9">
        <w:rPr>
          <w:rFonts w:ascii="Calibri" w:hAnsi="Calibri" w:cs="Calibri"/>
          <w:b/>
          <w:bCs/>
        </w:rPr>
        <w:t>7.1 Device Requirements</w:t>
      </w:r>
      <w:bookmarkEnd w:id="22"/>
    </w:p>
    <w:p w14:paraId="64DDAABB" w14:textId="6765A323" w:rsidR="00667816" w:rsidRPr="009B5AEC" w:rsidRDefault="00E33A4C">
      <w:pPr>
        <w:pStyle w:val="ListParagraph"/>
        <w:numPr>
          <w:ilvl w:val="0"/>
          <w:numId w:val="1"/>
        </w:numPr>
        <w:spacing w:before="40" w:after="40"/>
        <w:rPr>
          <w:rFonts w:ascii="Calibri" w:hAnsi="Calibri" w:cs="Calibri"/>
        </w:rPr>
      </w:pPr>
      <w:r w:rsidRPr="009B5AEC">
        <w:rPr>
          <w:rFonts w:ascii="Calibri" w:hAnsi="Calibri" w:cs="Calibri"/>
          <w:color w:val="1A1A1A"/>
        </w:rPr>
        <w:t xml:space="preserve">Devices must have current endpoint protection software installed and active, including anti-malware and </w:t>
      </w:r>
      <w:r w:rsidR="003406D8" w:rsidRPr="009B5AEC">
        <w:rPr>
          <w:rFonts w:ascii="Calibri" w:hAnsi="Calibri" w:cs="Calibri"/>
          <w:color w:val="1A1A1A"/>
        </w:rPr>
        <w:t xml:space="preserve">a </w:t>
      </w:r>
      <w:r w:rsidRPr="009B5AEC">
        <w:rPr>
          <w:rFonts w:ascii="Calibri" w:hAnsi="Calibri" w:cs="Calibri"/>
          <w:color w:val="1A1A1A"/>
        </w:rPr>
        <w:t>host-based firewall.</w:t>
      </w:r>
    </w:p>
    <w:p w14:paraId="26EBA2C0" w14:textId="77777777" w:rsidR="00667816" w:rsidRPr="009B5AEC" w:rsidRDefault="00E33A4C">
      <w:pPr>
        <w:pStyle w:val="ListParagraph"/>
        <w:numPr>
          <w:ilvl w:val="0"/>
          <w:numId w:val="1"/>
        </w:numPr>
        <w:spacing w:before="40" w:after="40"/>
        <w:rPr>
          <w:rFonts w:ascii="Calibri" w:hAnsi="Calibri" w:cs="Calibri"/>
        </w:rPr>
      </w:pPr>
      <w:r w:rsidRPr="009B5AEC">
        <w:rPr>
          <w:rFonts w:ascii="Calibri" w:hAnsi="Calibri" w:cs="Calibri"/>
          <w:color w:val="1A1A1A"/>
        </w:rPr>
        <w:t>Operating systems and applications must be kept current with security patches applied within defined timeframes.</w:t>
      </w:r>
    </w:p>
    <w:p w14:paraId="38CF58EC" w14:textId="0D274AF8" w:rsidR="00667816" w:rsidRPr="009B5AEC" w:rsidRDefault="00E33A4C">
      <w:pPr>
        <w:pStyle w:val="ListParagraph"/>
        <w:numPr>
          <w:ilvl w:val="0"/>
          <w:numId w:val="1"/>
        </w:numPr>
        <w:spacing w:before="40" w:after="40"/>
        <w:rPr>
          <w:rFonts w:ascii="Calibri" w:hAnsi="Calibri" w:cs="Calibri"/>
        </w:rPr>
      </w:pPr>
      <w:r w:rsidRPr="009B5AEC">
        <w:rPr>
          <w:rFonts w:ascii="Calibri" w:hAnsi="Calibri" w:cs="Calibri"/>
          <w:color w:val="1A1A1A"/>
        </w:rPr>
        <w:t>Device storage must be encrypted using AES-256 or equivalent. This is mandatory for any device that</w:t>
      </w:r>
      <w:r w:rsidR="3ADA8FF9" w:rsidRPr="009B5AEC">
        <w:rPr>
          <w:rFonts w:ascii="Calibri" w:hAnsi="Calibri" w:cs="Calibri"/>
          <w:color w:val="1A1A1A"/>
        </w:rPr>
        <w:t xml:space="preserve"> </w:t>
      </w:r>
      <w:r w:rsidRPr="009B5AEC">
        <w:rPr>
          <w:rFonts w:ascii="Calibri" w:hAnsi="Calibri" w:cs="Calibri"/>
          <w:color w:val="1A1A1A"/>
        </w:rPr>
        <w:t>accesses client or studio content.</w:t>
      </w:r>
    </w:p>
    <w:p w14:paraId="05931FEB" w14:textId="77777777" w:rsidR="00667816" w:rsidRPr="009B5AEC" w:rsidRDefault="00E33A4C">
      <w:pPr>
        <w:pStyle w:val="ListParagraph"/>
        <w:numPr>
          <w:ilvl w:val="0"/>
          <w:numId w:val="1"/>
        </w:numPr>
        <w:spacing w:before="40" w:after="40"/>
        <w:rPr>
          <w:rFonts w:ascii="Calibri" w:hAnsi="Calibri" w:cs="Calibri"/>
        </w:rPr>
      </w:pPr>
      <w:r w:rsidRPr="009B5AEC">
        <w:rPr>
          <w:rFonts w:ascii="Calibri" w:hAnsi="Calibri" w:cs="Calibri"/>
          <w:color w:val="1A1A1A"/>
        </w:rPr>
        <w:t>Security controls must not be disabled. Personnel must report lost or compromised devices immediately.</w:t>
      </w:r>
    </w:p>
    <w:p w14:paraId="783C271A" w14:textId="77777777" w:rsidR="00667816" w:rsidRPr="009B5AEC" w:rsidRDefault="00E33A4C">
      <w:pPr>
        <w:pStyle w:val="ListParagraph"/>
        <w:numPr>
          <w:ilvl w:val="0"/>
          <w:numId w:val="1"/>
        </w:numPr>
        <w:spacing w:before="40" w:after="40"/>
        <w:rPr>
          <w:rFonts w:ascii="Calibri" w:hAnsi="Calibri" w:cs="Calibri"/>
        </w:rPr>
      </w:pPr>
      <w:r w:rsidRPr="009B5AEC">
        <w:rPr>
          <w:rFonts w:ascii="Calibri" w:hAnsi="Calibri" w:cs="Calibri"/>
          <w:color w:val="1A1A1A"/>
        </w:rPr>
        <w:t>Screen lock must be enabled and must activate automatically after a maximum of 15 minutes of inactivity.</w:t>
      </w:r>
    </w:p>
    <w:p w14:paraId="36B4FB25" w14:textId="77777777" w:rsidR="00667816" w:rsidRPr="009B5AEC" w:rsidRDefault="00667816">
      <w:pPr>
        <w:spacing w:before="60" w:after="60"/>
        <w:rPr>
          <w:rFonts w:ascii="Calibri" w:hAnsi="Calibri" w:cs="Calibri"/>
        </w:rPr>
      </w:pPr>
    </w:p>
    <w:p w14:paraId="58138718" w14:textId="77777777" w:rsidR="00667816" w:rsidRPr="00B754E9" w:rsidRDefault="00E33A4C" w:rsidP="00B754E9">
      <w:pPr>
        <w:rPr>
          <w:rFonts w:ascii="Calibri" w:hAnsi="Calibri" w:cs="Calibri"/>
          <w:b/>
          <w:bCs/>
        </w:rPr>
      </w:pPr>
      <w:bookmarkStart w:id="23" w:name="_Toc233037430"/>
      <w:r w:rsidRPr="00B754E9">
        <w:rPr>
          <w:rFonts w:ascii="Calibri" w:hAnsi="Calibri" w:cs="Calibri"/>
          <w:b/>
          <w:bCs/>
        </w:rPr>
        <w:t>7.2 Systems Configuration</w:t>
      </w:r>
      <w:bookmarkEnd w:id="23"/>
    </w:p>
    <w:p w14:paraId="00327698" w14:textId="77777777" w:rsidR="00667816" w:rsidRPr="009B5AEC" w:rsidRDefault="00E33A4C">
      <w:pPr>
        <w:pStyle w:val="ListParagraph"/>
        <w:numPr>
          <w:ilvl w:val="0"/>
          <w:numId w:val="1"/>
        </w:numPr>
        <w:spacing w:before="40" w:after="40"/>
        <w:rPr>
          <w:rFonts w:ascii="Calibri" w:hAnsi="Calibri" w:cs="Calibri"/>
        </w:rPr>
      </w:pPr>
      <w:r w:rsidRPr="009B5AEC">
        <w:rPr>
          <w:rFonts w:ascii="Calibri" w:hAnsi="Calibri" w:cs="Calibri"/>
          <w:color w:val="1A1A1A"/>
        </w:rPr>
        <w:t>Devices must be configured in accordance with the organization's security baseline before being used for remote work.</w:t>
      </w:r>
    </w:p>
    <w:p w14:paraId="2AFC54A6" w14:textId="77777777" w:rsidR="00667816" w:rsidRPr="009B5AEC" w:rsidRDefault="00E33A4C">
      <w:pPr>
        <w:pStyle w:val="ListParagraph"/>
        <w:numPr>
          <w:ilvl w:val="0"/>
          <w:numId w:val="1"/>
        </w:numPr>
        <w:spacing w:before="40" w:after="40"/>
        <w:rPr>
          <w:rFonts w:ascii="Calibri" w:hAnsi="Calibri" w:cs="Calibri"/>
        </w:rPr>
      </w:pPr>
      <w:r w:rsidRPr="009B5AEC">
        <w:rPr>
          <w:rFonts w:ascii="Calibri" w:hAnsi="Calibri" w:cs="Calibri"/>
          <w:color w:val="1A1A1A"/>
        </w:rPr>
        <w:t>Unnecessary software, services, and protocols must be disabled or removed.</w:t>
      </w:r>
    </w:p>
    <w:p w14:paraId="2D483D53" w14:textId="5CC257DE" w:rsidR="00667816" w:rsidRPr="009B5AEC" w:rsidRDefault="00E33A4C">
      <w:pPr>
        <w:pStyle w:val="ListParagraph"/>
        <w:numPr>
          <w:ilvl w:val="0"/>
          <w:numId w:val="1"/>
        </w:numPr>
        <w:spacing w:before="40" w:after="40"/>
        <w:rPr>
          <w:rFonts w:ascii="Calibri" w:hAnsi="Calibri" w:cs="Calibri"/>
        </w:rPr>
      </w:pPr>
      <w:r w:rsidRPr="009B5AEC">
        <w:rPr>
          <w:rFonts w:ascii="Calibri" w:hAnsi="Calibri" w:cs="Calibri"/>
          <w:color w:val="1A1A1A"/>
        </w:rPr>
        <w:t xml:space="preserve">Local administrative access must be restricted. Personnel must not have administrator rights on their </w:t>
      </w:r>
      <w:r w:rsidR="001D4D09" w:rsidRPr="009B5AEC">
        <w:rPr>
          <w:rFonts w:ascii="Calibri" w:hAnsi="Calibri" w:cs="Calibri"/>
          <w:color w:val="1A1A1A"/>
        </w:rPr>
        <w:t>remote company</w:t>
      </w:r>
      <w:r w:rsidRPr="009B5AEC">
        <w:rPr>
          <w:rFonts w:ascii="Calibri" w:hAnsi="Calibri" w:cs="Calibri"/>
          <w:color w:val="1A1A1A"/>
        </w:rPr>
        <w:t xml:space="preserve"> devices unless explicitly required and formally authorized.</w:t>
      </w:r>
    </w:p>
    <w:p w14:paraId="476552EC" w14:textId="77777777" w:rsidR="00667816" w:rsidRPr="009B5AEC" w:rsidRDefault="00E33A4C">
      <w:pPr>
        <w:pStyle w:val="ListParagraph"/>
        <w:numPr>
          <w:ilvl w:val="0"/>
          <w:numId w:val="1"/>
        </w:numPr>
        <w:spacing w:before="40" w:after="40"/>
        <w:rPr>
          <w:rFonts w:ascii="Calibri" w:hAnsi="Calibri" w:cs="Calibri"/>
        </w:rPr>
      </w:pPr>
      <w:r w:rsidRPr="009B5AEC">
        <w:rPr>
          <w:rFonts w:ascii="Calibri" w:hAnsi="Calibri" w:cs="Calibri"/>
          <w:color w:val="1A1A1A"/>
        </w:rPr>
        <w:t>Input and output controls, including USB, external storage, and wireless transfer technologies such as Bluetooth and AirDrop, must be disabled on devices that access content systems.</w:t>
      </w:r>
    </w:p>
    <w:p w14:paraId="152B034D" w14:textId="77777777" w:rsidR="00667816" w:rsidRPr="009B5AEC" w:rsidRDefault="00667816">
      <w:pPr>
        <w:spacing w:before="60" w:after="60"/>
        <w:rPr>
          <w:rFonts w:ascii="Calibri" w:hAnsi="Calibri" w:cs="Calibri"/>
        </w:rPr>
      </w:pPr>
    </w:p>
    <w:p w14:paraId="2E2A531A" w14:textId="77777777" w:rsidR="00667816" w:rsidRPr="00B754E9" w:rsidRDefault="00E33A4C" w:rsidP="00B754E9">
      <w:pPr>
        <w:rPr>
          <w:rFonts w:ascii="Calibri" w:hAnsi="Calibri" w:cs="Calibri"/>
          <w:b/>
          <w:bCs/>
        </w:rPr>
      </w:pPr>
      <w:bookmarkStart w:id="24" w:name="_Toc233037431"/>
      <w:r w:rsidRPr="00B754E9">
        <w:rPr>
          <w:rFonts w:ascii="Calibri" w:hAnsi="Calibri" w:cs="Calibri"/>
          <w:b/>
          <w:bCs/>
        </w:rPr>
        <w:t>7.3 Personal Devices (BYOD)</w:t>
      </w:r>
      <w:bookmarkEnd w:id="24"/>
    </w:p>
    <w:p w14:paraId="28C2D3C7" w14:textId="278B176A" w:rsidR="00667816" w:rsidRPr="009B5AEC" w:rsidRDefault="00E33A4C">
      <w:pPr>
        <w:spacing w:before="60" w:after="60"/>
        <w:rPr>
          <w:rFonts w:ascii="Calibri" w:hAnsi="Calibri" w:cs="Calibri"/>
        </w:rPr>
      </w:pPr>
      <w:r w:rsidRPr="009B5AEC">
        <w:rPr>
          <w:rFonts w:ascii="Calibri" w:hAnsi="Calibri" w:cs="Calibri"/>
          <w:color w:val="1A1A1A"/>
        </w:rPr>
        <w:t xml:space="preserve">The use of </w:t>
      </w:r>
      <w:r w:rsidR="00764601" w:rsidRPr="009B5AEC">
        <w:rPr>
          <w:rFonts w:ascii="Calibri" w:hAnsi="Calibri" w:cs="Calibri"/>
          <w:color w:val="1A1A1A"/>
        </w:rPr>
        <w:t>personally owned</w:t>
      </w:r>
      <w:r w:rsidRPr="009B5AEC">
        <w:rPr>
          <w:rFonts w:ascii="Calibri" w:hAnsi="Calibri" w:cs="Calibri"/>
          <w:color w:val="1A1A1A"/>
        </w:rPr>
        <w:t xml:space="preserve"> devices for WFH arrangements is subject to formal authorization and must meet the same security requirements as company-issued devices. Under a WFH arrangement, personal devices are used to connect to enterprise or cloud resources only. Content and client data must not be downloaded or stored locally on personal devices</w:t>
      </w:r>
      <w:r w:rsidR="00007811">
        <w:rPr>
          <w:rFonts w:ascii="Calibri" w:hAnsi="Calibri" w:cs="Calibri"/>
          <w:color w:val="1A1A1A"/>
        </w:rPr>
        <w:t xml:space="preserve"> under any circumstances</w:t>
      </w:r>
      <w:r w:rsidRPr="009B5AEC">
        <w:rPr>
          <w:rFonts w:ascii="Calibri" w:hAnsi="Calibri" w:cs="Calibri"/>
          <w:color w:val="1A1A1A"/>
        </w:rPr>
        <w:t>.</w:t>
      </w:r>
    </w:p>
    <w:p w14:paraId="55435022" w14:textId="77777777" w:rsidR="00667816" w:rsidRPr="009B5AEC" w:rsidRDefault="00E33A4C">
      <w:pPr>
        <w:pStyle w:val="ListParagraph"/>
        <w:numPr>
          <w:ilvl w:val="0"/>
          <w:numId w:val="1"/>
        </w:numPr>
        <w:spacing w:before="40" w:after="40"/>
        <w:rPr>
          <w:rFonts w:ascii="Calibri" w:hAnsi="Calibri" w:cs="Calibri"/>
        </w:rPr>
      </w:pPr>
      <w:r w:rsidRPr="009B5AEC">
        <w:rPr>
          <w:rFonts w:ascii="Calibri" w:hAnsi="Calibri" w:cs="Calibri"/>
          <w:color w:val="1A1A1A"/>
        </w:rPr>
        <w:t>Personal devices must have endpoint protection, drive encryption, and patch management controls in place before authorization is granted.</w:t>
      </w:r>
    </w:p>
    <w:p w14:paraId="7BCCAB80" w14:textId="77777777" w:rsidR="00302A25" w:rsidRPr="009B5AEC" w:rsidRDefault="00E33A4C" w:rsidP="00302A25">
      <w:pPr>
        <w:pStyle w:val="ListParagraph"/>
        <w:numPr>
          <w:ilvl w:val="0"/>
          <w:numId w:val="1"/>
        </w:numPr>
        <w:spacing w:before="40" w:after="40"/>
        <w:rPr>
          <w:rFonts w:ascii="Calibri" w:hAnsi="Calibri" w:cs="Calibri"/>
        </w:rPr>
      </w:pPr>
      <w:r w:rsidRPr="009B5AEC">
        <w:rPr>
          <w:rFonts w:ascii="Calibri" w:hAnsi="Calibri" w:cs="Calibri"/>
          <w:color w:val="1A1A1A"/>
        </w:rPr>
        <w:t>Personal devices may be used to access approved enterprise or cloud systems remotely but must not be used to download or locally store content or client data.</w:t>
      </w:r>
    </w:p>
    <w:p w14:paraId="1983FF79" w14:textId="77777777" w:rsidR="00302A25" w:rsidRPr="009B5AEC" w:rsidRDefault="00E33A4C" w:rsidP="00302A25">
      <w:pPr>
        <w:pStyle w:val="ListParagraph"/>
        <w:numPr>
          <w:ilvl w:val="0"/>
          <w:numId w:val="1"/>
        </w:numPr>
        <w:spacing w:before="40" w:after="40"/>
        <w:rPr>
          <w:rFonts w:ascii="Calibri" w:hAnsi="Calibri" w:cs="Calibri"/>
        </w:rPr>
      </w:pPr>
      <w:r w:rsidRPr="009B5AEC">
        <w:rPr>
          <w:rFonts w:ascii="Calibri" w:hAnsi="Calibri" w:cs="Calibri"/>
          <w:color w:val="1A1A1A"/>
        </w:rPr>
        <w:t>The organization retains the right to revoke authorization for personal device use</w:t>
      </w:r>
    </w:p>
    <w:p w14:paraId="70D8A037" w14:textId="6281681D" w:rsidR="00302A25" w:rsidRPr="009B5AEC" w:rsidRDefault="00E33A4C" w:rsidP="00302A25">
      <w:pPr>
        <w:pStyle w:val="ListParagraph"/>
        <w:spacing w:before="40" w:after="40"/>
        <w:ind w:left="720"/>
        <w:rPr>
          <w:rFonts w:ascii="Calibri" w:hAnsi="Calibri" w:cs="Calibri"/>
        </w:rPr>
      </w:pPr>
      <w:r w:rsidRPr="009B5AEC">
        <w:rPr>
          <w:rFonts w:ascii="Calibri" w:hAnsi="Calibri" w:cs="Calibri"/>
          <w:color w:val="1A1A1A"/>
        </w:rPr>
        <w:t xml:space="preserve"> </w:t>
      </w:r>
    </w:p>
    <w:p w14:paraId="3289E328" w14:textId="74FB898B" w:rsidR="00667816" w:rsidRPr="00007811" w:rsidRDefault="00E33A4C" w:rsidP="00302A25">
      <w:pPr>
        <w:pStyle w:val="ListParagraph"/>
        <w:spacing w:before="60" w:after="60"/>
        <w:ind w:left="360"/>
        <w:rPr>
          <w:rFonts w:ascii="Calibri" w:hAnsi="Calibri" w:cs="Calibri"/>
          <w:i/>
          <w:iCs/>
          <w:color w:val="808080" w:themeColor="background1" w:themeShade="80"/>
        </w:rPr>
      </w:pPr>
      <w:r w:rsidRPr="00007811">
        <w:rPr>
          <w:rFonts w:ascii="Calibri" w:hAnsi="Calibri" w:cs="Calibri"/>
          <w:i/>
          <w:iCs/>
          <w:color w:val="808080" w:themeColor="background1" w:themeShade="80"/>
        </w:rPr>
        <w:t>Note: Organizations should carefully evaluate whether BYOD is appropriate for personnel accessing studio content remotely. Review all applicable client requirements before authorizing BYOD for content</w:t>
      </w:r>
      <w:r w:rsidR="00BC6E0A" w:rsidRPr="00007811">
        <w:rPr>
          <w:rFonts w:ascii="Calibri" w:hAnsi="Calibri" w:cs="Calibri"/>
          <w:i/>
          <w:iCs/>
          <w:color w:val="808080" w:themeColor="background1" w:themeShade="80"/>
        </w:rPr>
        <w:t xml:space="preserve"> or sensitive</w:t>
      </w:r>
      <w:r w:rsidRPr="00007811">
        <w:rPr>
          <w:rFonts w:ascii="Calibri" w:hAnsi="Calibri" w:cs="Calibri"/>
          <w:i/>
          <w:iCs/>
          <w:color w:val="808080" w:themeColor="background1" w:themeShade="80"/>
        </w:rPr>
        <w:t xml:space="preserve"> access.</w:t>
      </w:r>
    </w:p>
    <w:p w14:paraId="36A6D39E" w14:textId="77777777" w:rsidR="00B754E9" w:rsidRDefault="00B754E9" w:rsidP="00302A25">
      <w:pPr>
        <w:pStyle w:val="ListParagraph"/>
        <w:spacing w:before="60" w:after="60"/>
        <w:ind w:left="360"/>
        <w:rPr>
          <w:rFonts w:ascii="Calibri" w:hAnsi="Calibri" w:cs="Calibri"/>
          <w:i/>
          <w:iCs/>
          <w:color w:val="555555"/>
          <w:sz w:val="20"/>
          <w:szCs w:val="20"/>
        </w:rPr>
      </w:pPr>
    </w:p>
    <w:p w14:paraId="60700B21" w14:textId="77777777" w:rsidR="00B754E9" w:rsidRPr="009B5AEC" w:rsidRDefault="00B754E9" w:rsidP="00302A25">
      <w:pPr>
        <w:pStyle w:val="ListParagraph"/>
        <w:spacing w:before="60" w:after="60"/>
        <w:ind w:left="360"/>
        <w:rPr>
          <w:rFonts w:ascii="Calibri" w:hAnsi="Calibri" w:cs="Calibri"/>
          <w:i/>
          <w:iCs/>
        </w:rPr>
      </w:pPr>
    </w:p>
    <w:p w14:paraId="10DE6F3A" w14:textId="77777777" w:rsidR="00667816" w:rsidRPr="00764601" w:rsidRDefault="00E33A4C" w:rsidP="00502973">
      <w:pPr>
        <w:pStyle w:val="Heading1"/>
        <w:ind w:hanging="360"/>
        <w:rPr>
          <w:rFonts w:ascii="Calibri" w:hAnsi="Calibri" w:cs="Calibri"/>
          <w:color w:val="auto"/>
          <w:sz w:val="22"/>
          <w:szCs w:val="22"/>
        </w:rPr>
      </w:pPr>
      <w:bookmarkStart w:id="25" w:name="_Toc233037432"/>
      <w:bookmarkStart w:id="26" w:name="_Toc233043538"/>
      <w:r w:rsidRPr="00764601">
        <w:rPr>
          <w:rFonts w:ascii="Calibri" w:hAnsi="Calibri" w:cs="Calibri"/>
          <w:color w:val="auto"/>
          <w:sz w:val="22"/>
          <w:szCs w:val="22"/>
        </w:rPr>
        <w:lastRenderedPageBreak/>
        <w:t>8. Physical Security and Work Environment</w:t>
      </w:r>
      <w:bookmarkEnd w:id="25"/>
      <w:bookmarkEnd w:id="26"/>
    </w:p>
    <w:p w14:paraId="405DC063" w14:textId="77777777" w:rsidR="00667816" w:rsidRPr="009B5AEC" w:rsidRDefault="00E33A4C" w:rsidP="000B2BB7">
      <w:pPr>
        <w:spacing w:before="60" w:after="60"/>
        <w:ind w:left="-360"/>
        <w:rPr>
          <w:rFonts w:ascii="Calibri" w:hAnsi="Calibri" w:cs="Calibri"/>
        </w:rPr>
      </w:pPr>
      <w:r w:rsidRPr="009B5AEC">
        <w:rPr>
          <w:rFonts w:ascii="Calibri" w:hAnsi="Calibri" w:cs="Calibri"/>
          <w:color w:val="1A1A1A"/>
        </w:rPr>
        <w:t>Personnel working remotely are responsible for maintaining an appropriate physical work environment that protects company and client information from unauthorized access or observation.</w:t>
      </w:r>
    </w:p>
    <w:p w14:paraId="67AA7845" w14:textId="77777777" w:rsidR="00667816" w:rsidRPr="009B5AEC" w:rsidRDefault="00667816">
      <w:pPr>
        <w:spacing w:before="60" w:after="60"/>
        <w:rPr>
          <w:rFonts w:ascii="Calibri" w:hAnsi="Calibri" w:cs="Calibri"/>
        </w:rPr>
      </w:pPr>
    </w:p>
    <w:p w14:paraId="11D4D4E6" w14:textId="77777777" w:rsidR="00667816" w:rsidRPr="00B754E9" w:rsidRDefault="00E33A4C" w:rsidP="00B754E9">
      <w:pPr>
        <w:rPr>
          <w:rFonts w:ascii="Calibri" w:hAnsi="Calibri" w:cs="Calibri"/>
          <w:b/>
          <w:bCs/>
        </w:rPr>
      </w:pPr>
      <w:bookmarkStart w:id="27" w:name="_Toc233037433"/>
      <w:r w:rsidRPr="00B754E9">
        <w:rPr>
          <w:rFonts w:ascii="Calibri" w:hAnsi="Calibri" w:cs="Calibri"/>
          <w:b/>
          <w:bCs/>
        </w:rPr>
        <w:t>8.1 Workspace Requirements</w:t>
      </w:r>
      <w:bookmarkEnd w:id="27"/>
    </w:p>
    <w:p w14:paraId="2CF82943" w14:textId="77777777" w:rsidR="00667816" w:rsidRPr="009B5AEC" w:rsidRDefault="00E33A4C">
      <w:pPr>
        <w:pStyle w:val="ListParagraph"/>
        <w:numPr>
          <w:ilvl w:val="0"/>
          <w:numId w:val="1"/>
        </w:numPr>
        <w:spacing w:before="40" w:after="40"/>
        <w:rPr>
          <w:rFonts w:ascii="Calibri" w:hAnsi="Calibri" w:cs="Calibri"/>
        </w:rPr>
      </w:pPr>
      <w:r w:rsidRPr="009B5AEC">
        <w:rPr>
          <w:rFonts w:ascii="Calibri" w:hAnsi="Calibri" w:cs="Calibri"/>
          <w:color w:val="1A1A1A"/>
        </w:rPr>
        <w:t>Work involving sensitive or client information must be conducted in a private space where screens and materials cannot be viewed by unauthorized individuals.</w:t>
      </w:r>
    </w:p>
    <w:p w14:paraId="4753C189" w14:textId="77777777" w:rsidR="00667816" w:rsidRPr="009B5AEC" w:rsidRDefault="00E33A4C">
      <w:pPr>
        <w:pStyle w:val="ListParagraph"/>
        <w:numPr>
          <w:ilvl w:val="0"/>
          <w:numId w:val="1"/>
        </w:numPr>
        <w:spacing w:before="40" w:after="40"/>
        <w:rPr>
          <w:rFonts w:ascii="Calibri" w:hAnsi="Calibri" w:cs="Calibri"/>
        </w:rPr>
      </w:pPr>
      <w:r w:rsidRPr="009B5AEC">
        <w:rPr>
          <w:rFonts w:ascii="Calibri" w:hAnsi="Calibri" w:cs="Calibri"/>
          <w:color w:val="1A1A1A"/>
        </w:rPr>
        <w:t>Content must not be visible to household members, visitors, or others who are not authorized to access it.</w:t>
      </w:r>
    </w:p>
    <w:p w14:paraId="73348892" w14:textId="77777777" w:rsidR="00667816" w:rsidRPr="009B5AEC" w:rsidRDefault="00E33A4C">
      <w:pPr>
        <w:pStyle w:val="ListParagraph"/>
        <w:numPr>
          <w:ilvl w:val="0"/>
          <w:numId w:val="1"/>
        </w:numPr>
        <w:spacing w:before="40" w:after="40"/>
        <w:rPr>
          <w:rFonts w:ascii="Calibri" w:hAnsi="Calibri" w:cs="Calibri"/>
        </w:rPr>
      </w:pPr>
      <w:r w:rsidRPr="009B5AEC">
        <w:rPr>
          <w:rFonts w:ascii="Calibri" w:hAnsi="Calibri" w:cs="Calibri"/>
          <w:color w:val="1A1A1A"/>
        </w:rPr>
        <w:t>Personnel must position screens to prevent observation from windows, shared spaces, or areas accessible to others.</w:t>
      </w:r>
    </w:p>
    <w:p w14:paraId="41684725" w14:textId="5DEB4179" w:rsidR="00667816" w:rsidRPr="009B5AEC" w:rsidRDefault="00E33A4C">
      <w:pPr>
        <w:pStyle w:val="ListParagraph"/>
        <w:numPr>
          <w:ilvl w:val="0"/>
          <w:numId w:val="1"/>
        </w:numPr>
        <w:spacing w:before="40" w:after="40"/>
        <w:rPr>
          <w:rFonts w:ascii="Calibri" w:hAnsi="Calibri" w:cs="Calibri"/>
        </w:rPr>
      </w:pPr>
      <w:r w:rsidRPr="009B5AEC">
        <w:rPr>
          <w:rFonts w:ascii="Calibri" w:hAnsi="Calibri" w:cs="Calibri"/>
          <w:color w:val="1A1A1A"/>
        </w:rPr>
        <w:t>Printed materials containing sensitive or client information must be kept secure and disposed of using approved methods.</w:t>
      </w:r>
    </w:p>
    <w:p w14:paraId="587E24E4" w14:textId="77777777" w:rsidR="00667816" w:rsidRPr="009B5AEC" w:rsidRDefault="00667816">
      <w:pPr>
        <w:spacing w:before="60" w:after="60"/>
        <w:rPr>
          <w:rFonts w:ascii="Calibri" w:hAnsi="Calibri" w:cs="Calibri"/>
        </w:rPr>
      </w:pPr>
    </w:p>
    <w:p w14:paraId="7A5A1F7B" w14:textId="77777777" w:rsidR="00667816" w:rsidRPr="00B754E9" w:rsidRDefault="00E33A4C" w:rsidP="00B754E9">
      <w:pPr>
        <w:rPr>
          <w:rFonts w:ascii="Calibri" w:hAnsi="Calibri" w:cs="Calibri"/>
          <w:b/>
          <w:bCs/>
        </w:rPr>
      </w:pPr>
      <w:bookmarkStart w:id="28" w:name="_Toc233037434"/>
      <w:r w:rsidRPr="00B754E9">
        <w:rPr>
          <w:rFonts w:ascii="Calibri" w:hAnsi="Calibri" w:cs="Calibri"/>
          <w:b/>
          <w:bCs/>
        </w:rPr>
        <w:t>8.2 Household Access Controls</w:t>
      </w:r>
      <w:bookmarkEnd w:id="28"/>
    </w:p>
    <w:p w14:paraId="6E76BE06" w14:textId="47C4882B" w:rsidR="00667816" w:rsidRPr="009B5AEC" w:rsidRDefault="00E33A4C">
      <w:pPr>
        <w:spacing w:before="60" w:after="60"/>
        <w:rPr>
          <w:rFonts w:ascii="Calibri" w:hAnsi="Calibri" w:cs="Calibri"/>
        </w:rPr>
      </w:pPr>
      <w:r w:rsidRPr="009B5AEC">
        <w:rPr>
          <w:rFonts w:ascii="Calibri" w:hAnsi="Calibri" w:cs="Calibri"/>
          <w:color w:val="1A1A1A"/>
        </w:rPr>
        <w:t xml:space="preserve">The remote work environment must be treated with the same access discipline as an organizational facility. Personnel are accountable for who </w:t>
      </w:r>
      <w:r w:rsidR="00764601" w:rsidRPr="009B5AEC">
        <w:rPr>
          <w:rFonts w:ascii="Calibri" w:hAnsi="Calibri" w:cs="Calibri"/>
          <w:color w:val="1A1A1A"/>
        </w:rPr>
        <w:t>have</w:t>
      </w:r>
      <w:r w:rsidRPr="009B5AEC">
        <w:rPr>
          <w:rFonts w:ascii="Calibri" w:hAnsi="Calibri" w:cs="Calibri"/>
          <w:color w:val="1A1A1A"/>
        </w:rPr>
        <w:t xml:space="preserve"> access to their workspace and devices.</w:t>
      </w:r>
    </w:p>
    <w:p w14:paraId="5C64CE42" w14:textId="77777777" w:rsidR="00667816" w:rsidRPr="009B5AEC" w:rsidRDefault="00E33A4C">
      <w:pPr>
        <w:pStyle w:val="ListParagraph"/>
        <w:numPr>
          <w:ilvl w:val="0"/>
          <w:numId w:val="1"/>
        </w:numPr>
        <w:spacing w:before="40" w:after="40"/>
        <w:rPr>
          <w:rFonts w:ascii="Calibri" w:hAnsi="Calibri" w:cs="Calibri"/>
        </w:rPr>
      </w:pPr>
      <w:r w:rsidRPr="009B5AEC">
        <w:rPr>
          <w:rFonts w:ascii="Calibri" w:hAnsi="Calibri" w:cs="Calibri"/>
          <w:color w:val="1A1A1A"/>
        </w:rPr>
        <w:t>Devices must be locked or secured when not in use, even within the home.</w:t>
      </w:r>
    </w:p>
    <w:p w14:paraId="2249B157" w14:textId="77777777" w:rsidR="00667816" w:rsidRPr="009B5AEC" w:rsidRDefault="00E33A4C">
      <w:pPr>
        <w:pStyle w:val="ListParagraph"/>
        <w:numPr>
          <w:ilvl w:val="0"/>
          <w:numId w:val="1"/>
        </w:numPr>
        <w:spacing w:before="40" w:after="40"/>
        <w:rPr>
          <w:rFonts w:ascii="Calibri" w:hAnsi="Calibri" w:cs="Calibri"/>
        </w:rPr>
      </w:pPr>
      <w:r w:rsidRPr="009B5AEC">
        <w:rPr>
          <w:rFonts w:ascii="Calibri" w:hAnsi="Calibri" w:cs="Calibri"/>
          <w:color w:val="1A1A1A"/>
        </w:rPr>
        <w:t>Company systems and data must not be accessed by family members, household members, or any individual who is not an authorized company employee or contractor.</w:t>
      </w:r>
    </w:p>
    <w:p w14:paraId="002517A6" w14:textId="6D659697" w:rsidR="00667816" w:rsidRPr="009B5AEC" w:rsidRDefault="00E33A4C">
      <w:pPr>
        <w:pStyle w:val="ListParagraph"/>
        <w:numPr>
          <w:ilvl w:val="0"/>
          <w:numId w:val="1"/>
        </w:numPr>
        <w:spacing w:before="40" w:after="40"/>
        <w:rPr>
          <w:rFonts w:ascii="Calibri" w:hAnsi="Calibri" w:cs="Calibri"/>
        </w:rPr>
      </w:pPr>
      <w:r w:rsidRPr="009B5AEC">
        <w:rPr>
          <w:rFonts w:ascii="Calibri" w:hAnsi="Calibri" w:cs="Calibri"/>
          <w:color w:val="1A1A1A"/>
        </w:rPr>
        <w:t xml:space="preserve">Where required by </w:t>
      </w:r>
      <w:r w:rsidR="005164EA" w:rsidRPr="009B5AEC">
        <w:rPr>
          <w:rFonts w:ascii="Calibri" w:hAnsi="Calibri" w:cs="Calibri"/>
          <w:color w:val="1A1A1A"/>
        </w:rPr>
        <w:t xml:space="preserve">the </w:t>
      </w:r>
      <w:r w:rsidRPr="009B5AEC">
        <w:rPr>
          <w:rFonts w:ascii="Calibri" w:hAnsi="Calibri" w:cs="Calibri"/>
          <w:color w:val="1A1A1A"/>
        </w:rPr>
        <w:t xml:space="preserve">client, confidentiality agreements should be in place for individuals with regular access to the physical remote work environment, such as household members </w:t>
      </w:r>
      <w:proofErr w:type="gramStart"/>
      <w:r w:rsidRPr="009B5AEC">
        <w:rPr>
          <w:rFonts w:ascii="Calibri" w:hAnsi="Calibri" w:cs="Calibri"/>
          <w:color w:val="1A1A1A"/>
        </w:rPr>
        <w:t>in close proximity to</w:t>
      </w:r>
      <w:proofErr w:type="gramEnd"/>
      <w:r w:rsidRPr="009B5AEC">
        <w:rPr>
          <w:rFonts w:ascii="Calibri" w:hAnsi="Calibri" w:cs="Calibri"/>
          <w:color w:val="1A1A1A"/>
        </w:rPr>
        <w:t xml:space="preserve"> content work</w:t>
      </w:r>
      <w:r w:rsidR="005164EA" w:rsidRPr="009B5AEC">
        <w:rPr>
          <w:rFonts w:ascii="Calibri" w:hAnsi="Calibri" w:cs="Calibri"/>
          <w:color w:val="1A1A1A"/>
        </w:rPr>
        <w:t>, in accordance with all local laws and regulations</w:t>
      </w:r>
      <w:r w:rsidRPr="009B5AEC">
        <w:rPr>
          <w:rFonts w:ascii="Calibri" w:hAnsi="Calibri" w:cs="Calibri"/>
          <w:color w:val="1A1A1A"/>
        </w:rPr>
        <w:t>.</w:t>
      </w:r>
    </w:p>
    <w:p w14:paraId="2A08E1E5" w14:textId="77777777" w:rsidR="00667816" w:rsidRPr="009B5AEC" w:rsidRDefault="00667816">
      <w:pPr>
        <w:spacing w:before="60" w:after="60"/>
        <w:rPr>
          <w:rFonts w:ascii="Calibri" w:hAnsi="Calibri" w:cs="Calibri"/>
        </w:rPr>
      </w:pPr>
    </w:p>
    <w:p w14:paraId="31CED693" w14:textId="77777777" w:rsidR="00667816" w:rsidRPr="00B754E9" w:rsidRDefault="00E33A4C" w:rsidP="00B754E9">
      <w:pPr>
        <w:rPr>
          <w:rFonts w:ascii="Calibri" w:hAnsi="Calibri" w:cs="Calibri"/>
          <w:b/>
          <w:bCs/>
        </w:rPr>
      </w:pPr>
      <w:bookmarkStart w:id="29" w:name="_Toc233037435"/>
      <w:r w:rsidRPr="00B754E9">
        <w:rPr>
          <w:rFonts w:ascii="Calibri" w:hAnsi="Calibri" w:cs="Calibri"/>
          <w:b/>
          <w:bCs/>
        </w:rPr>
        <w:t>8.3 Studio Content Handling in Remote Environments</w:t>
      </w:r>
      <w:bookmarkEnd w:id="29"/>
    </w:p>
    <w:p w14:paraId="670A9918" w14:textId="77777777" w:rsidR="00667816" w:rsidRPr="009B5AEC" w:rsidRDefault="00E33A4C">
      <w:pPr>
        <w:spacing w:before="60" w:after="60"/>
        <w:rPr>
          <w:rFonts w:ascii="Calibri" w:hAnsi="Calibri" w:cs="Calibri"/>
        </w:rPr>
      </w:pPr>
      <w:r w:rsidRPr="009B5AEC">
        <w:rPr>
          <w:rFonts w:ascii="Calibri" w:hAnsi="Calibri" w:cs="Calibri"/>
          <w:color w:val="1A1A1A"/>
        </w:rPr>
        <w:t>Organizations handling studio or pre-release content in remote environments must apply enhanced physical controls appropriate to the sensitivity of the material.</w:t>
      </w:r>
    </w:p>
    <w:p w14:paraId="1CA029CD" w14:textId="443D8A9E" w:rsidR="00667816" w:rsidRPr="009B5AEC" w:rsidRDefault="00E33A4C">
      <w:pPr>
        <w:pStyle w:val="ListParagraph"/>
        <w:numPr>
          <w:ilvl w:val="0"/>
          <w:numId w:val="1"/>
        </w:numPr>
        <w:spacing w:before="40" w:after="40"/>
        <w:rPr>
          <w:rFonts w:ascii="Calibri" w:hAnsi="Calibri" w:cs="Calibri"/>
        </w:rPr>
      </w:pPr>
      <w:r w:rsidRPr="009B5AEC">
        <w:rPr>
          <w:rFonts w:ascii="Calibri" w:hAnsi="Calibri" w:cs="Calibri"/>
          <w:color w:val="1A1A1A"/>
        </w:rPr>
        <w:t xml:space="preserve">Screening, review, or </w:t>
      </w:r>
      <w:r w:rsidR="00764601" w:rsidRPr="009B5AEC">
        <w:rPr>
          <w:rFonts w:ascii="Calibri" w:hAnsi="Calibri" w:cs="Calibri"/>
          <w:color w:val="1A1A1A"/>
        </w:rPr>
        <w:t>handling</w:t>
      </w:r>
      <w:r w:rsidRPr="009B5AEC">
        <w:rPr>
          <w:rFonts w:ascii="Calibri" w:hAnsi="Calibri" w:cs="Calibri"/>
          <w:color w:val="1A1A1A"/>
        </w:rPr>
        <w:t xml:space="preserve"> pre-release content must occur in a space that provides </w:t>
      </w:r>
      <w:r w:rsidR="001D4D09" w:rsidRPr="009B5AEC">
        <w:rPr>
          <w:rFonts w:ascii="Calibri" w:hAnsi="Calibri" w:cs="Calibri"/>
          <w:color w:val="1A1A1A"/>
        </w:rPr>
        <w:t>sufficient</w:t>
      </w:r>
      <w:r w:rsidRPr="009B5AEC">
        <w:rPr>
          <w:rFonts w:ascii="Calibri" w:hAnsi="Calibri" w:cs="Calibri"/>
          <w:color w:val="1A1A1A"/>
        </w:rPr>
        <w:t xml:space="preserve"> privacy and prevents unauthorized viewing.</w:t>
      </w:r>
    </w:p>
    <w:p w14:paraId="47706F85" w14:textId="77777777" w:rsidR="00667816" w:rsidRPr="009B5AEC" w:rsidRDefault="00E33A4C">
      <w:pPr>
        <w:pStyle w:val="ListParagraph"/>
        <w:numPr>
          <w:ilvl w:val="0"/>
          <w:numId w:val="1"/>
        </w:numPr>
        <w:spacing w:before="40" w:after="40"/>
        <w:rPr>
          <w:rFonts w:ascii="Calibri" w:hAnsi="Calibri" w:cs="Calibri"/>
        </w:rPr>
      </w:pPr>
      <w:r w:rsidRPr="009B5AEC">
        <w:rPr>
          <w:rFonts w:ascii="Calibri" w:hAnsi="Calibri" w:cs="Calibri"/>
          <w:color w:val="1A1A1A"/>
        </w:rPr>
        <w:t>Content must not be left unattended on screen or accessible to unauthorized individuals at any time.</w:t>
      </w:r>
    </w:p>
    <w:p w14:paraId="3D4D460F" w14:textId="5C6CF400" w:rsidR="00667816" w:rsidRPr="009B5AEC" w:rsidRDefault="00E33A4C" w:rsidP="006B6B1A">
      <w:pPr>
        <w:pStyle w:val="ListParagraph"/>
        <w:numPr>
          <w:ilvl w:val="0"/>
          <w:numId w:val="1"/>
        </w:numPr>
        <w:spacing w:before="40" w:after="40"/>
        <w:rPr>
          <w:rFonts w:ascii="Calibri" w:hAnsi="Calibri" w:cs="Calibri"/>
        </w:rPr>
      </w:pPr>
      <w:r w:rsidRPr="009B5AEC">
        <w:rPr>
          <w:rFonts w:ascii="Calibri" w:hAnsi="Calibri" w:cs="Calibri"/>
          <w:color w:val="1A1A1A"/>
        </w:rPr>
        <w:t xml:space="preserve">Client-specific physical security requirements, including alarm system, camera system, and entry control requirements, apply </w:t>
      </w:r>
      <w:proofErr w:type="gramStart"/>
      <w:r w:rsidRPr="009B5AEC">
        <w:rPr>
          <w:rFonts w:ascii="Calibri" w:hAnsi="Calibri" w:cs="Calibri"/>
          <w:color w:val="1A1A1A"/>
        </w:rPr>
        <w:t>where</w:t>
      </w:r>
      <w:proofErr w:type="gramEnd"/>
      <w:r w:rsidRPr="009B5AEC">
        <w:rPr>
          <w:rFonts w:ascii="Calibri" w:hAnsi="Calibri" w:cs="Calibri"/>
          <w:color w:val="1A1A1A"/>
        </w:rPr>
        <w:t xml:space="preserve"> stipulated in client agreements.</w:t>
      </w:r>
    </w:p>
    <w:p w14:paraId="58857B13" w14:textId="4598F5CC" w:rsidR="00667816" w:rsidRPr="009B5AEC" w:rsidRDefault="00667816" w:rsidP="73A2C37A">
      <w:pPr>
        <w:spacing w:before="40" w:after="40"/>
        <w:ind w:left="720"/>
        <w:rPr>
          <w:rFonts w:ascii="Calibri" w:hAnsi="Calibri" w:cs="Calibri"/>
        </w:rPr>
      </w:pPr>
    </w:p>
    <w:p w14:paraId="46A122D0" w14:textId="77777777" w:rsidR="00302A25" w:rsidRPr="009B5AEC" w:rsidRDefault="00302A25">
      <w:pPr>
        <w:rPr>
          <w:rFonts w:ascii="Calibri" w:hAnsi="Calibri" w:cs="Calibri"/>
          <w:b/>
          <w:bCs/>
          <w:color w:val="1F2D3D"/>
          <w:sz w:val="32"/>
          <w:szCs w:val="32"/>
        </w:rPr>
      </w:pPr>
      <w:r w:rsidRPr="009B5AEC">
        <w:rPr>
          <w:rFonts w:ascii="Calibri" w:hAnsi="Calibri" w:cs="Calibri"/>
        </w:rPr>
        <w:br w:type="page"/>
      </w:r>
    </w:p>
    <w:p w14:paraId="13CF68A3" w14:textId="77EC7DC0" w:rsidR="00667816" w:rsidRPr="00764601" w:rsidRDefault="00E33A4C" w:rsidP="00502973">
      <w:pPr>
        <w:pStyle w:val="Heading1"/>
        <w:ind w:hanging="360"/>
        <w:rPr>
          <w:rFonts w:ascii="Calibri" w:hAnsi="Calibri" w:cs="Calibri"/>
          <w:sz w:val="22"/>
          <w:szCs w:val="22"/>
        </w:rPr>
      </w:pPr>
      <w:bookmarkStart w:id="30" w:name="_Toc233037436"/>
      <w:bookmarkStart w:id="31" w:name="_Toc233043539"/>
      <w:r w:rsidRPr="00764601">
        <w:rPr>
          <w:rFonts w:ascii="Calibri" w:hAnsi="Calibri" w:cs="Calibri"/>
          <w:sz w:val="22"/>
          <w:szCs w:val="22"/>
        </w:rPr>
        <w:lastRenderedPageBreak/>
        <w:t xml:space="preserve">9. Data Classification and </w:t>
      </w:r>
      <w:r w:rsidR="2C14FCF2" w:rsidRPr="00764601">
        <w:rPr>
          <w:rFonts w:ascii="Calibri" w:hAnsi="Calibri" w:cs="Calibri"/>
          <w:sz w:val="22"/>
          <w:szCs w:val="22"/>
        </w:rPr>
        <w:t>Us</w:t>
      </w:r>
      <w:r w:rsidRPr="00764601">
        <w:rPr>
          <w:rFonts w:ascii="Calibri" w:hAnsi="Calibri" w:cs="Calibri"/>
          <w:sz w:val="22"/>
          <w:szCs w:val="22"/>
        </w:rPr>
        <w:t>e</w:t>
      </w:r>
      <w:bookmarkEnd w:id="30"/>
      <w:bookmarkEnd w:id="31"/>
    </w:p>
    <w:p w14:paraId="16EDFBCD" w14:textId="77777777" w:rsidR="00667816" w:rsidRPr="009B5AEC" w:rsidRDefault="00E33A4C" w:rsidP="000B2BB7">
      <w:pPr>
        <w:spacing w:before="60" w:after="60"/>
        <w:ind w:left="-360"/>
        <w:rPr>
          <w:rFonts w:ascii="Calibri" w:hAnsi="Calibri" w:cs="Calibri"/>
        </w:rPr>
      </w:pPr>
      <w:r w:rsidRPr="009B5AEC">
        <w:rPr>
          <w:rFonts w:ascii="Calibri" w:hAnsi="Calibri" w:cs="Calibri"/>
          <w:color w:val="1A1A1A"/>
        </w:rPr>
        <w:t>Data handling requirements in remote environments are consistent with organizational policy and must reflect the sensitivity of the information being handled.</w:t>
      </w:r>
    </w:p>
    <w:p w14:paraId="42E19EFF" w14:textId="77777777" w:rsidR="00667816" w:rsidRPr="009B5AEC" w:rsidRDefault="00667816">
      <w:pPr>
        <w:spacing w:before="60" w:after="60"/>
        <w:rPr>
          <w:rFonts w:ascii="Calibri" w:hAnsi="Calibri" w:cs="Calibri"/>
        </w:rPr>
      </w:pPr>
    </w:p>
    <w:p w14:paraId="649D66F7" w14:textId="775EFF2E" w:rsidR="00667816" w:rsidRPr="000D3EEB" w:rsidRDefault="00E33A4C" w:rsidP="000D3EEB">
      <w:pPr>
        <w:rPr>
          <w:rFonts w:ascii="Calibri" w:hAnsi="Calibri" w:cs="Calibri"/>
          <w:b/>
          <w:bCs/>
        </w:rPr>
      </w:pPr>
      <w:bookmarkStart w:id="32" w:name="_Toc233037437"/>
      <w:r w:rsidRPr="000D3EEB">
        <w:rPr>
          <w:rFonts w:ascii="Calibri" w:hAnsi="Calibri" w:cs="Calibri"/>
          <w:b/>
          <w:bCs/>
        </w:rPr>
        <w:t>9.1 Data Requirements</w:t>
      </w:r>
      <w:bookmarkEnd w:id="32"/>
    </w:p>
    <w:p w14:paraId="0583F2C4" w14:textId="2E772AAA" w:rsidR="00667816" w:rsidRPr="009B5AEC" w:rsidRDefault="00E33A4C">
      <w:pPr>
        <w:spacing w:before="60" w:after="60"/>
        <w:rPr>
          <w:rFonts w:ascii="Calibri" w:hAnsi="Calibri" w:cs="Calibri"/>
        </w:rPr>
      </w:pPr>
      <w:r w:rsidRPr="009B5AEC">
        <w:rPr>
          <w:rFonts w:ascii="Calibri" w:hAnsi="Calibri" w:cs="Calibri"/>
          <w:color w:val="1A1A1A"/>
        </w:rPr>
        <w:t xml:space="preserve">Under </w:t>
      </w:r>
      <w:r w:rsidR="000D3EEB">
        <w:rPr>
          <w:rFonts w:ascii="Calibri" w:hAnsi="Calibri" w:cs="Calibri"/>
          <w:color w:val="1A1A1A"/>
        </w:rPr>
        <w:t xml:space="preserve">the </w:t>
      </w:r>
      <w:r w:rsidR="00B754E9" w:rsidRPr="009B5AEC">
        <w:rPr>
          <w:rFonts w:ascii="Calibri" w:hAnsi="Calibri" w:cs="Calibri"/>
          <w:color w:val="1A1A1A"/>
        </w:rPr>
        <w:t>WFH</w:t>
      </w:r>
      <w:r w:rsidRPr="009B5AEC">
        <w:rPr>
          <w:rFonts w:ascii="Calibri" w:hAnsi="Calibri" w:cs="Calibri"/>
          <w:color w:val="1A1A1A"/>
        </w:rPr>
        <w:t xml:space="preserve"> arrangement, content and client data </w:t>
      </w:r>
      <w:proofErr w:type="gramStart"/>
      <w:r w:rsidRPr="009B5AEC">
        <w:rPr>
          <w:rFonts w:ascii="Calibri" w:hAnsi="Calibri" w:cs="Calibri"/>
          <w:color w:val="1A1A1A"/>
        </w:rPr>
        <w:t>remain on organizational or approved cloud systems at all times</w:t>
      </w:r>
      <w:proofErr w:type="gramEnd"/>
      <w:r w:rsidRPr="009B5AEC">
        <w:rPr>
          <w:rFonts w:ascii="Calibri" w:hAnsi="Calibri" w:cs="Calibri"/>
          <w:color w:val="1A1A1A"/>
        </w:rPr>
        <w:t>. The following requirements apply:</w:t>
      </w:r>
    </w:p>
    <w:p w14:paraId="3205054C" w14:textId="0F533508" w:rsidR="00667816" w:rsidRPr="009B5AEC" w:rsidRDefault="00E33A4C">
      <w:pPr>
        <w:pStyle w:val="ListParagraph"/>
        <w:numPr>
          <w:ilvl w:val="0"/>
          <w:numId w:val="1"/>
        </w:numPr>
        <w:spacing w:before="40" w:after="40"/>
        <w:rPr>
          <w:rFonts w:ascii="Calibri" w:hAnsi="Calibri" w:cs="Calibri"/>
        </w:rPr>
      </w:pPr>
      <w:r w:rsidRPr="009B5AEC">
        <w:rPr>
          <w:rFonts w:ascii="Calibri" w:hAnsi="Calibri" w:cs="Calibri"/>
          <w:color w:val="1A1A1A"/>
        </w:rPr>
        <w:t>Content and client data must not be downloaded or stored locally on remote devices under a WFH arrangement. Any requirement to work with a local copy of content falls outside the scope of this policy and requires a separate agreement with explicit written client authorization.</w:t>
      </w:r>
    </w:p>
    <w:p w14:paraId="05A90204" w14:textId="233A67E0" w:rsidR="00667816" w:rsidRPr="009B5AEC" w:rsidRDefault="00E33A4C">
      <w:pPr>
        <w:pStyle w:val="ListParagraph"/>
        <w:numPr>
          <w:ilvl w:val="0"/>
          <w:numId w:val="1"/>
        </w:numPr>
        <w:spacing w:before="40" w:after="40"/>
        <w:rPr>
          <w:rFonts w:ascii="Calibri" w:hAnsi="Calibri" w:cs="Calibri"/>
        </w:rPr>
      </w:pPr>
      <w:r w:rsidRPr="009B5AEC">
        <w:rPr>
          <w:rFonts w:ascii="Calibri" w:hAnsi="Calibri" w:cs="Calibri"/>
          <w:color w:val="1A1A1A"/>
        </w:rPr>
        <w:t>Company data must be stored only on approved organizational or cloud systems.</w:t>
      </w:r>
    </w:p>
    <w:p w14:paraId="3FBEF8EB" w14:textId="77777777" w:rsidR="00667816" w:rsidRPr="009B5AEC" w:rsidRDefault="00E33A4C">
      <w:pPr>
        <w:pStyle w:val="ListParagraph"/>
        <w:numPr>
          <w:ilvl w:val="0"/>
          <w:numId w:val="1"/>
        </w:numPr>
        <w:spacing w:before="40" w:after="40"/>
        <w:rPr>
          <w:rFonts w:ascii="Calibri" w:hAnsi="Calibri" w:cs="Calibri"/>
        </w:rPr>
      </w:pPr>
      <w:r w:rsidRPr="009B5AEC">
        <w:rPr>
          <w:rFonts w:ascii="Calibri" w:hAnsi="Calibri" w:cs="Calibri"/>
          <w:color w:val="1A1A1A"/>
        </w:rPr>
        <w:t>Removable media must not be used to store or transfer content or client data in a WFH arrangement.</w:t>
      </w:r>
    </w:p>
    <w:p w14:paraId="1C602252" w14:textId="77777777" w:rsidR="00667816" w:rsidRPr="009B5AEC" w:rsidRDefault="00E33A4C">
      <w:pPr>
        <w:pStyle w:val="ListParagraph"/>
        <w:numPr>
          <w:ilvl w:val="0"/>
          <w:numId w:val="1"/>
        </w:numPr>
        <w:spacing w:before="40" w:after="40"/>
        <w:rPr>
          <w:rFonts w:ascii="Calibri" w:hAnsi="Calibri" w:cs="Calibri"/>
        </w:rPr>
      </w:pPr>
      <w:r w:rsidRPr="009B5AEC">
        <w:rPr>
          <w:rFonts w:ascii="Calibri" w:hAnsi="Calibri" w:cs="Calibri"/>
          <w:color w:val="1A1A1A"/>
        </w:rPr>
        <w:t>Backups of any content temporarily cached or buffered through approved systems must be managed in accordance with organizational and client requirements.</w:t>
      </w:r>
    </w:p>
    <w:p w14:paraId="2F115A30" w14:textId="77777777" w:rsidR="00667816" w:rsidRPr="009B5AEC" w:rsidRDefault="00667816">
      <w:pPr>
        <w:spacing w:before="60" w:after="60"/>
        <w:rPr>
          <w:rFonts w:ascii="Calibri" w:hAnsi="Calibri" w:cs="Calibri"/>
        </w:rPr>
      </w:pPr>
    </w:p>
    <w:p w14:paraId="47BDB855" w14:textId="77777777" w:rsidR="00667816" w:rsidRPr="000D3EEB" w:rsidRDefault="00E33A4C" w:rsidP="000D3EEB">
      <w:pPr>
        <w:rPr>
          <w:rFonts w:ascii="Calibri" w:hAnsi="Calibri" w:cs="Calibri"/>
          <w:b/>
          <w:bCs/>
        </w:rPr>
      </w:pPr>
      <w:bookmarkStart w:id="33" w:name="_Toc233037438"/>
      <w:r w:rsidRPr="000D3EEB">
        <w:rPr>
          <w:rFonts w:ascii="Calibri" w:hAnsi="Calibri" w:cs="Calibri"/>
          <w:b/>
          <w:bCs/>
        </w:rPr>
        <w:t>9.2 Data Transfer</w:t>
      </w:r>
      <w:bookmarkEnd w:id="33"/>
    </w:p>
    <w:p w14:paraId="54556700" w14:textId="77777777" w:rsidR="00667816" w:rsidRPr="009B5AEC" w:rsidRDefault="00E33A4C">
      <w:pPr>
        <w:pStyle w:val="ListParagraph"/>
        <w:numPr>
          <w:ilvl w:val="0"/>
          <w:numId w:val="1"/>
        </w:numPr>
        <w:spacing w:before="40" w:after="40"/>
        <w:rPr>
          <w:rFonts w:ascii="Calibri" w:hAnsi="Calibri" w:cs="Calibri"/>
        </w:rPr>
      </w:pPr>
      <w:r w:rsidRPr="009B5AEC">
        <w:rPr>
          <w:rFonts w:ascii="Calibri" w:hAnsi="Calibri" w:cs="Calibri"/>
          <w:color w:val="1A1A1A"/>
        </w:rPr>
        <w:t>All access to and transfer of client or studio content must use approved, encrypted connections to organizational or cloud systems. Content must remain on those systems and must not be downloaded to remote devices.</w:t>
      </w:r>
    </w:p>
    <w:p w14:paraId="6B5D47D5" w14:textId="77777777" w:rsidR="00667816" w:rsidRPr="009B5AEC" w:rsidRDefault="00E33A4C">
      <w:pPr>
        <w:pStyle w:val="ListParagraph"/>
        <w:numPr>
          <w:ilvl w:val="0"/>
          <w:numId w:val="1"/>
        </w:numPr>
        <w:spacing w:before="40" w:after="40"/>
        <w:rPr>
          <w:rFonts w:ascii="Calibri" w:hAnsi="Calibri" w:cs="Calibri"/>
        </w:rPr>
      </w:pPr>
      <w:r w:rsidRPr="009B5AEC">
        <w:rPr>
          <w:rFonts w:ascii="Calibri" w:hAnsi="Calibri" w:cs="Calibri"/>
          <w:color w:val="1A1A1A"/>
        </w:rPr>
        <w:t>Content must not be transferred to personal devices, personal email accounts, removable media, or any system not approved for content handling.</w:t>
      </w:r>
    </w:p>
    <w:p w14:paraId="7499B89A" w14:textId="77777777" w:rsidR="00667816" w:rsidRPr="009B5AEC" w:rsidRDefault="00E33A4C">
      <w:pPr>
        <w:pStyle w:val="ListParagraph"/>
        <w:numPr>
          <w:ilvl w:val="0"/>
          <w:numId w:val="1"/>
        </w:numPr>
        <w:spacing w:before="40" w:after="40"/>
        <w:rPr>
          <w:rFonts w:ascii="Calibri" w:hAnsi="Calibri" w:cs="Calibri"/>
        </w:rPr>
      </w:pPr>
      <w:r w:rsidRPr="009B5AEC">
        <w:rPr>
          <w:rFonts w:ascii="Calibri" w:hAnsi="Calibri" w:cs="Calibri"/>
          <w:color w:val="1A1A1A"/>
        </w:rPr>
        <w:t>Transfer or access activity involving studio content must be logged in accordance with client requirements and organizational policy.</w:t>
      </w:r>
    </w:p>
    <w:p w14:paraId="484BE04F" w14:textId="77777777" w:rsidR="00667816" w:rsidRPr="009B5AEC" w:rsidRDefault="00667816">
      <w:pPr>
        <w:spacing w:before="60" w:after="60"/>
        <w:rPr>
          <w:rFonts w:ascii="Calibri" w:hAnsi="Calibri" w:cs="Calibri"/>
        </w:rPr>
      </w:pPr>
    </w:p>
    <w:p w14:paraId="21E913FD" w14:textId="77777777" w:rsidR="00667816" w:rsidRPr="000D3EEB" w:rsidRDefault="00E33A4C" w:rsidP="000D3EEB">
      <w:pPr>
        <w:rPr>
          <w:rFonts w:ascii="Calibri" w:hAnsi="Calibri" w:cs="Calibri"/>
          <w:b/>
          <w:bCs/>
        </w:rPr>
      </w:pPr>
      <w:bookmarkStart w:id="34" w:name="_Toc233037439"/>
      <w:r w:rsidRPr="000D3EEB">
        <w:rPr>
          <w:rFonts w:ascii="Calibri" w:hAnsi="Calibri" w:cs="Calibri"/>
          <w:b/>
          <w:bCs/>
        </w:rPr>
        <w:t>9.3 AI and Large Language Model Usage</w:t>
      </w:r>
      <w:bookmarkEnd w:id="34"/>
    </w:p>
    <w:p w14:paraId="05B089DC" w14:textId="77777777" w:rsidR="00667816" w:rsidRPr="009B5AEC" w:rsidRDefault="00E33A4C">
      <w:pPr>
        <w:spacing w:before="60" w:after="60"/>
        <w:rPr>
          <w:rFonts w:ascii="Calibri" w:hAnsi="Calibri" w:cs="Calibri"/>
        </w:rPr>
      </w:pPr>
      <w:r w:rsidRPr="009B5AEC">
        <w:rPr>
          <w:rFonts w:ascii="Calibri" w:hAnsi="Calibri" w:cs="Calibri"/>
          <w:color w:val="1A1A1A"/>
        </w:rPr>
        <w:t>The use of AI tools and large language model platforms in remote work environments introduces specific data protection risks that must be actively managed.</w:t>
      </w:r>
    </w:p>
    <w:p w14:paraId="60A57232" w14:textId="77777777" w:rsidR="00667816" w:rsidRPr="009B5AEC" w:rsidRDefault="00E33A4C">
      <w:pPr>
        <w:pStyle w:val="ListParagraph"/>
        <w:numPr>
          <w:ilvl w:val="0"/>
          <w:numId w:val="1"/>
        </w:numPr>
        <w:spacing w:before="40" w:after="40"/>
        <w:rPr>
          <w:rFonts w:ascii="Calibri" w:hAnsi="Calibri" w:cs="Calibri"/>
        </w:rPr>
      </w:pPr>
      <w:r w:rsidRPr="009B5AEC">
        <w:rPr>
          <w:rFonts w:ascii="Calibri" w:hAnsi="Calibri" w:cs="Calibri"/>
          <w:color w:val="1A1A1A"/>
        </w:rPr>
        <w:t>Pre-release, confidential, or client content must not be entered into any public AI or LLM platform unless explicitly authorized in writing by the client and in accordance with organizational policy.</w:t>
      </w:r>
    </w:p>
    <w:p w14:paraId="44AC3940" w14:textId="5DBD2FAD" w:rsidR="005164EA" w:rsidRPr="009B5AEC" w:rsidRDefault="00E33A4C" w:rsidP="73A2C37A">
      <w:pPr>
        <w:pStyle w:val="ListParagraph"/>
        <w:numPr>
          <w:ilvl w:val="0"/>
          <w:numId w:val="1"/>
        </w:numPr>
        <w:spacing w:before="40" w:after="40"/>
        <w:rPr>
          <w:rFonts w:ascii="Calibri" w:hAnsi="Calibri" w:cs="Calibri"/>
          <w:color w:val="1A1A1A"/>
        </w:rPr>
      </w:pPr>
      <w:r w:rsidRPr="009B5AEC">
        <w:rPr>
          <w:rFonts w:ascii="Calibri" w:hAnsi="Calibri" w:cs="Calibri"/>
          <w:color w:val="1A1A1A"/>
        </w:rPr>
        <w:t xml:space="preserve">Personnel must follow the organization's AI governance policy when using AI tools in remote environments. Only approved AI tools may be used for work involving </w:t>
      </w:r>
      <w:r w:rsidR="00764601" w:rsidRPr="009B5AEC">
        <w:rPr>
          <w:rFonts w:ascii="Calibri" w:hAnsi="Calibri" w:cs="Calibri"/>
          <w:color w:val="1A1A1A"/>
        </w:rPr>
        <w:t>clients</w:t>
      </w:r>
      <w:r w:rsidRPr="009B5AEC">
        <w:rPr>
          <w:rFonts w:ascii="Calibri" w:hAnsi="Calibri" w:cs="Calibri"/>
          <w:color w:val="1A1A1A"/>
        </w:rPr>
        <w:t xml:space="preserve"> or studio content.</w:t>
      </w:r>
    </w:p>
    <w:p w14:paraId="7E66B6A0" w14:textId="643FDF80" w:rsidR="73A2C37A" w:rsidRPr="009B5AEC" w:rsidRDefault="73A2C37A" w:rsidP="73A2C37A">
      <w:pPr>
        <w:pStyle w:val="ListParagraph"/>
        <w:spacing w:before="40" w:after="40"/>
        <w:ind w:left="720"/>
        <w:rPr>
          <w:rFonts w:ascii="Calibri" w:hAnsi="Calibri" w:cs="Calibri"/>
          <w:color w:val="1A1A1A"/>
        </w:rPr>
      </w:pPr>
    </w:p>
    <w:p w14:paraId="4D8C6C09" w14:textId="77777777" w:rsidR="00302A25" w:rsidRPr="009B5AEC" w:rsidRDefault="00302A25">
      <w:pPr>
        <w:rPr>
          <w:rFonts w:ascii="Calibri" w:hAnsi="Calibri" w:cs="Calibri"/>
          <w:b/>
          <w:bCs/>
          <w:color w:val="1F2D3D"/>
          <w:sz w:val="32"/>
          <w:szCs w:val="32"/>
        </w:rPr>
      </w:pPr>
      <w:r w:rsidRPr="009B5AEC">
        <w:rPr>
          <w:rFonts w:ascii="Calibri" w:hAnsi="Calibri" w:cs="Calibri"/>
        </w:rPr>
        <w:br w:type="page"/>
      </w:r>
    </w:p>
    <w:p w14:paraId="69FA3130" w14:textId="2EC16D57" w:rsidR="00667816" w:rsidRPr="00764601" w:rsidRDefault="00E33A4C" w:rsidP="00502973">
      <w:pPr>
        <w:pStyle w:val="Heading1"/>
        <w:ind w:hanging="360"/>
        <w:rPr>
          <w:rFonts w:ascii="Calibri" w:hAnsi="Calibri" w:cs="Calibri"/>
          <w:color w:val="auto"/>
          <w:sz w:val="22"/>
          <w:szCs w:val="22"/>
        </w:rPr>
      </w:pPr>
      <w:bookmarkStart w:id="35" w:name="_Toc233037440"/>
      <w:bookmarkStart w:id="36" w:name="_Toc233043540"/>
      <w:r w:rsidRPr="00764601">
        <w:rPr>
          <w:rFonts w:ascii="Calibri" w:hAnsi="Calibri" w:cs="Calibri"/>
          <w:color w:val="auto"/>
          <w:sz w:val="22"/>
          <w:szCs w:val="22"/>
        </w:rPr>
        <w:lastRenderedPageBreak/>
        <w:t>10. Onboarding and Offboarding</w:t>
      </w:r>
      <w:bookmarkEnd w:id="35"/>
      <w:bookmarkEnd w:id="36"/>
    </w:p>
    <w:p w14:paraId="3E3DE5EA" w14:textId="77777777" w:rsidR="00667816" w:rsidRPr="009B5AEC" w:rsidRDefault="00E33A4C" w:rsidP="000B2BB7">
      <w:pPr>
        <w:spacing w:before="60" w:after="60"/>
        <w:ind w:left="-360"/>
        <w:rPr>
          <w:rFonts w:ascii="Calibri" w:hAnsi="Calibri" w:cs="Calibri"/>
        </w:rPr>
      </w:pPr>
      <w:r w:rsidRPr="009B5AEC">
        <w:rPr>
          <w:rFonts w:ascii="Calibri" w:hAnsi="Calibri" w:cs="Calibri"/>
          <w:color w:val="1A1A1A"/>
        </w:rPr>
        <w:t>Personnel transitions carry specific security risks in remote work environments because access to systems, data, and devices may be less directly observable than in a managed facility. The following requirements apply to all remote workers.</w:t>
      </w:r>
    </w:p>
    <w:p w14:paraId="67AA15ED" w14:textId="77777777" w:rsidR="00667816" w:rsidRPr="009B5AEC" w:rsidRDefault="00667816">
      <w:pPr>
        <w:spacing w:before="60" w:after="60"/>
        <w:rPr>
          <w:rFonts w:ascii="Calibri" w:hAnsi="Calibri" w:cs="Calibri"/>
        </w:rPr>
      </w:pPr>
    </w:p>
    <w:p w14:paraId="03180FBA" w14:textId="77777777" w:rsidR="00667816" w:rsidRPr="000D3EEB" w:rsidRDefault="00E33A4C" w:rsidP="000D3EEB">
      <w:pPr>
        <w:rPr>
          <w:rFonts w:ascii="Calibri" w:hAnsi="Calibri" w:cs="Calibri"/>
          <w:b/>
          <w:bCs/>
        </w:rPr>
      </w:pPr>
      <w:bookmarkStart w:id="37" w:name="_Toc233037441"/>
      <w:r w:rsidRPr="000D3EEB">
        <w:rPr>
          <w:rFonts w:ascii="Calibri" w:hAnsi="Calibri" w:cs="Calibri"/>
          <w:b/>
          <w:bCs/>
        </w:rPr>
        <w:t>10.1 Onboarding</w:t>
      </w:r>
      <w:bookmarkEnd w:id="37"/>
    </w:p>
    <w:p w14:paraId="4D1FF1E4" w14:textId="77777777" w:rsidR="00667816" w:rsidRPr="009B5AEC" w:rsidRDefault="00E33A4C">
      <w:pPr>
        <w:pStyle w:val="ListParagraph"/>
        <w:numPr>
          <w:ilvl w:val="0"/>
          <w:numId w:val="1"/>
        </w:numPr>
        <w:spacing w:before="40" w:after="40"/>
        <w:rPr>
          <w:rFonts w:ascii="Calibri" w:hAnsi="Calibri" w:cs="Calibri"/>
        </w:rPr>
      </w:pPr>
      <w:r w:rsidRPr="009B5AEC">
        <w:rPr>
          <w:rFonts w:ascii="Calibri" w:hAnsi="Calibri" w:cs="Calibri"/>
          <w:color w:val="1A1A1A"/>
        </w:rPr>
        <w:t>Remote work access must be formally authorized before any system access is provisioned.</w:t>
      </w:r>
    </w:p>
    <w:p w14:paraId="5D8F8ED2" w14:textId="77777777" w:rsidR="00667816" w:rsidRPr="009B5AEC" w:rsidRDefault="00E33A4C">
      <w:pPr>
        <w:pStyle w:val="ListParagraph"/>
        <w:numPr>
          <w:ilvl w:val="0"/>
          <w:numId w:val="1"/>
        </w:numPr>
        <w:spacing w:before="40" w:after="40"/>
        <w:rPr>
          <w:rFonts w:ascii="Calibri" w:hAnsi="Calibri" w:cs="Calibri"/>
        </w:rPr>
      </w:pPr>
      <w:r w:rsidRPr="009B5AEC">
        <w:rPr>
          <w:rFonts w:ascii="Calibri" w:hAnsi="Calibri" w:cs="Calibri"/>
          <w:color w:val="1A1A1A"/>
        </w:rPr>
        <w:t>All relevant policies, including this policy, must be communicated and signed off prior to access being granted.</w:t>
      </w:r>
    </w:p>
    <w:p w14:paraId="6766FAB5" w14:textId="77777777" w:rsidR="00667816" w:rsidRPr="009B5AEC" w:rsidRDefault="00E33A4C">
      <w:pPr>
        <w:pStyle w:val="ListParagraph"/>
        <w:numPr>
          <w:ilvl w:val="0"/>
          <w:numId w:val="1"/>
        </w:numPr>
        <w:spacing w:before="40" w:after="40"/>
        <w:rPr>
          <w:rFonts w:ascii="Calibri" w:hAnsi="Calibri" w:cs="Calibri"/>
        </w:rPr>
      </w:pPr>
      <w:r w:rsidRPr="009B5AEC">
        <w:rPr>
          <w:rFonts w:ascii="Calibri" w:hAnsi="Calibri" w:cs="Calibri"/>
          <w:color w:val="1A1A1A"/>
        </w:rPr>
        <w:t>Required training, including security awareness training specific to remote work and content handling, must be completed before access to client or studio content is permitted.</w:t>
      </w:r>
    </w:p>
    <w:p w14:paraId="74ACEB96" w14:textId="7E958E0C" w:rsidR="00667816" w:rsidRPr="009B5AEC" w:rsidRDefault="00E33A4C">
      <w:pPr>
        <w:pStyle w:val="ListParagraph"/>
        <w:numPr>
          <w:ilvl w:val="0"/>
          <w:numId w:val="1"/>
        </w:numPr>
        <w:spacing w:before="40" w:after="40"/>
        <w:rPr>
          <w:rFonts w:ascii="Calibri" w:hAnsi="Calibri" w:cs="Calibri"/>
        </w:rPr>
      </w:pPr>
      <w:r w:rsidRPr="009B5AEC">
        <w:rPr>
          <w:rFonts w:ascii="Calibri" w:hAnsi="Calibri" w:cs="Calibri"/>
          <w:color w:val="1A1A1A"/>
        </w:rPr>
        <w:t xml:space="preserve">Confidentiality and NDA agreements applicable to the role must be </w:t>
      </w:r>
      <w:r w:rsidR="00764601" w:rsidRPr="009B5AEC">
        <w:rPr>
          <w:rFonts w:ascii="Calibri" w:hAnsi="Calibri" w:cs="Calibri"/>
          <w:color w:val="1A1A1A"/>
        </w:rPr>
        <w:t>executed</w:t>
      </w:r>
      <w:r w:rsidRPr="009B5AEC">
        <w:rPr>
          <w:rFonts w:ascii="Calibri" w:hAnsi="Calibri" w:cs="Calibri"/>
          <w:color w:val="1A1A1A"/>
        </w:rPr>
        <w:t xml:space="preserve"> </w:t>
      </w:r>
      <w:r w:rsidR="00764601">
        <w:rPr>
          <w:rFonts w:ascii="Calibri" w:hAnsi="Calibri" w:cs="Calibri"/>
          <w:color w:val="1A1A1A"/>
        </w:rPr>
        <w:t xml:space="preserve">during </w:t>
      </w:r>
      <w:r w:rsidRPr="009B5AEC">
        <w:rPr>
          <w:rFonts w:ascii="Calibri" w:hAnsi="Calibri" w:cs="Calibri"/>
          <w:color w:val="1A1A1A"/>
        </w:rPr>
        <w:t>onboarding.</w:t>
      </w:r>
    </w:p>
    <w:p w14:paraId="28D6C0AC" w14:textId="77777777" w:rsidR="00667816" w:rsidRPr="009B5AEC" w:rsidRDefault="00E33A4C">
      <w:pPr>
        <w:pStyle w:val="ListParagraph"/>
        <w:numPr>
          <w:ilvl w:val="0"/>
          <w:numId w:val="1"/>
        </w:numPr>
        <w:spacing w:before="40" w:after="40"/>
        <w:rPr>
          <w:rFonts w:ascii="Calibri" w:hAnsi="Calibri" w:cs="Calibri"/>
        </w:rPr>
      </w:pPr>
      <w:r w:rsidRPr="009B5AEC">
        <w:rPr>
          <w:rFonts w:ascii="Calibri" w:hAnsi="Calibri" w:cs="Calibri"/>
          <w:color w:val="1A1A1A"/>
        </w:rPr>
        <w:t>An audit trail must be created documenting the date access was provisioned and confirmed by a system administrator.</w:t>
      </w:r>
    </w:p>
    <w:p w14:paraId="2DD3D654" w14:textId="77777777" w:rsidR="00302A25" w:rsidRPr="009B5AEC" w:rsidRDefault="00302A25" w:rsidP="00502973"/>
    <w:p w14:paraId="0B309C06" w14:textId="1F196F69" w:rsidR="00667816" w:rsidRPr="000D3EEB" w:rsidRDefault="00E33A4C" w:rsidP="000D3EEB">
      <w:pPr>
        <w:rPr>
          <w:rFonts w:ascii="Calibri" w:hAnsi="Calibri" w:cs="Calibri"/>
          <w:b/>
          <w:bCs/>
        </w:rPr>
      </w:pPr>
      <w:bookmarkStart w:id="38" w:name="_Toc233037442"/>
      <w:r w:rsidRPr="000D3EEB">
        <w:rPr>
          <w:rFonts w:ascii="Calibri" w:hAnsi="Calibri" w:cs="Calibri"/>
          <w:b/>
          <w:bCs/>
        </w:rPr>
        <w:t>10.2 Offboarding</w:t>
      </w:r>
      <w:bookmarkEnd w:id="38"/>
    </w:p>
    <w:p w14:paraId="62DE523E" w14:textId="1C6A6F7F" w:rsidR="00667816" w:rsidRPr="009B5AEC" w:rsidRDefault="00E33A4C">
      <w:pPr>
        <w:spacing w:before="60" w:after="60"/>
        <w:rPr>
          <w:rFonts w:ascii="Calibri" w:hAnsi="Calibri" w:cs="Calibri"/>
        </w:rPr>
      </w:pPr>
      <w:r w:rsidRPr="009B5AEC">
        <w:rPr>
          <w:rFonts w:ascii="Calibri" w:hAnsi="Calibri" w:cs="Calibri"/>
          <w:color w:val="1A1A1A"/>
        </w:rPr>
        <w:t xml:space="preserve">Timely and complete offboarding is one of the highest-priority security controls for remote work environments </w:t>
      </w:r>
      <w:r w:rsidR="005164EA" w:rsidRPr="009B5AEC">
        <w:rPr>
          <w:rFonts w:ascii="Calibri" w:hAnsi="Calibri" w:cs="Calibri"/>
          <w:color w:val="1A1A1A"/>
        </w:rPr>
        <w:t>to ensure</w:t>
      </w:r>
      <w:r w:rsidRPr="009B5AEC">
        <w:rPr>
          <w:rFonts w:ascii="Calibri" w:hAnsi="Calibri" w:cs="Calibri"/>
          <w:color w:val="1A1A1A"/>
        </w:rPr>
        <w:t xml:space="preserve"> terminated personnel </w:t>
      </w:r>
      <w:r w:rsidR="005164EA" w:rsidRPr="009B5AEC">
        <w:rPr>
          <w:rFonts w:ascii="Calibri" w:hAnsi="Calibri" w:cs="Calibri"/>
          <w:color w:val="1A1A1A"/>
        </w:rPr>
        <w:t>do not</w:t>
      </w:r>
      <w:r w:rsidRPr="009B5AEC">
        <w:rPr>
          <w:rFonts w:ascii="Calibri" w:hAnsi="Calibri" w:cs="Calibri"/>
          <w:color w:val="1A1A1A"/>
        </w:rPr>
        <w:t xml:space="preserve"> retain device and system access </w:t>
      </w:r>
      <w:r w:rsidR="005164EA" w:rsidRPr="009B5AEC">
        <w:rPr>
          <w:rFonts w:ascii="Calibri" w:hAnsi="Calibri" w:cs="Calibri"/>
          <w:color w:val="1A1A1A"/>
        </w:rPr>
        <w:t>beyond what is intended.</w:t>
      </w:r>
    </w:p>
    <w:p w14:paraId="0605F9FB" w14:textId="77777777" w:rsidR="00667816" w:rsidRPr="00193854" w:rsidRDefault="00E33A4C">
      <w:pPr>
        <w:pStyle w:val="ListParagraph"/>
        <w:numPr>
          <w:ilvl w:val="0"/>
          <w:numId w:val="1"/>
        </w:numPr>
        <w:spacing w:before="40" w:after="40"/>
        <w:rPr>
          <w:rFonts w:ascii="Calibri" w:hAnsi="Calibri" w:cs="Calibri"/>
        </w:rPr>
      </w:pPr>
      <w:r w:rsidRPr="00193854">
        <w:rPr>
          <w:rFonts w:ascii="Calibri" w:hAnsi="Calibri" w:cs="Calibri"/>
        </w:rPr>
        <w:t>All physical and digital access must be de-provisioned promptly upon separation. The organization must define and enforce a maximum time between termination and account disablement.</w:t>
      </w:r>
    </w:p>
    <w:p w14:paraId="2E53C36A" w14:textId="77777777" w:rsidR="00667816" w:rsidRPr="00193854" w:rsidRDefault="00E33A4C">
      <w:pPr>
        <w:pStyle w:val="ListParagraph"/>
        <w:numPr>
          <w:ilvl w:val="0"/>
          <w:numId w:val="1"/>
        </w:numPr>
        <w:spacing w:before="40" w:after="40"/>
        <w:rPr>
          <w:rFonts w:ascii="Calibri" w:hAnsi="Calibri" w:cs="Calibri"/>
        </w:rPr>
      </w:pPr>
      <w:r w:rsidRPr="00193854">
        <w:rPr>
          <w:rFonts w:ascii="Calibri" w:hAnsi="Calibri" w:cs="Calibri"/>
        </w:rPr>
        <w:t>All company-issued devices and assets must be returned in accordance with organizational procedures.</w:t>
      </w:r>
    </w:p>
    <w:p w14:paraId="5E7C79F2" w14:textId="77777777" w:rsidR="00667816" w:rsidRPr="00193854" w:rsidRDefault="00E33A4C">
      <w:pPr>
        <w:pStyle w:val="ListParagraph"/>
        <w:numPr>
          <w:ilvl w:val="0"/>
          <w:numId w:val="1"/>
        </w:numPr>
        <w:spacing w:before="40" w:after="40"/>
        <w:rPr>
          <w:rFonts w:ascii="Calibri" w:hAnsi="Calibri" w:cs="Calibri"/>
        </w:rPr>
      </w:pPr>
      <w:r w:rsidRPr="00193854">
        <w:rPr>
          <w:rFonts w:ascii="Calibri" w:hAnsi="Calibri" w:cs="Calibri"/>
        </w:rPr>
        <w:t>Ownership of data and access must be formally transferred to an appropriate individual.</w:t>
      </w:r>
    </w:p>
    <w:p w14:paraId="685F1AD8" w14:textId="77777777" w:rsidR="00667816" w:rsidRPr="00193854" w:rsidRDefault="00E33A4C">
      <w:pPr>
        <w:pStyle w:val="ListParagraph"/>
        <w:numPr>
          <w:ilvl w:val="0"/>
          <w:numId w:val="1"/>
        </w:numPr>
        <w:spacing w:before="40" w:after="40"/>
        <w:rPr>
          <w:rFonts w:ascii="Calibri" w:hAnsi="Calibri" w:cs="Calibri"/>
        </w:rPr>
      </w:pPr>
      <w:r w:rsidRPr="00193854">
        <w:rPr>
          <w:rFonts w:ascii="Calibri" w:hAnsi="Calibri" w:cs="Calibri"/>
        </w:rPr>
        <w:t>Confidentiality and NDA obligations that survive employment must be communicated and acknowledged at offboarding.</w:t>
      </w:r>
    </w:p>
    <w:p w14:paraId="2395B9D2" w14:textId="77777777" w:rsidR="00667816" w:rsidRPr="00193854" w:rsidRDefault="00E33A4C">
      <w:pPr>
        <w:pStyle w:val="ListParagraph"/>
        <w:numPr>
          <w:ilvl w:val="0"/>
          <w:numId w:val="1"/>
        </w:numPr>
        <w:spacing w:before="40" w:after="40"/>
        <w:rPr>
          <w:rFonts w:ascii="Calibri" w:hAnsi="Calibri" w:cs="Calibri"/>
        </w:rPr>
      </w:pPr>
      <w:r w:rsidRPr="00193854">
        <w:rPr>
          <w:rFonts w:ascii="Calibri" w:hAnsi="Calibri" w:cs="Calibri"/>
        </w:rPr>
        <w:t>An audit trail must be created documenting the access removal date and confirmed by a system administrator.</w:t>
      </w:r>
    </w:p>
    <w:p w14:paraId="42066F9A" w14:textId="77777777" w:rsidR="00667816" w:rsidRPr="00193854" w:rsidRDefault="00E33A4C">
      <w:pPr>
        <w:pStyle w:val="ListParagraph"/>
        <w:numPr>
          <w:ilvl w:val="0"/>
          <w:numId w:val="1"/>
        </w:numPr>
        <w:spacing w:before="40" w:after="40"/>
        <w:rPr>
          <w:rFonts w:ascii="Calibri" w:hAnsi="Calibri" w:cs="Calibri"/>
        </w:rPr>
      </w:pPr>
      <w:r w:rsidRPr="00193854">
        <w:rPr>
          <w:rFonts w:ascii="Calibri" w:hAnsi="Calibri" w:cs="Calibri"/>
        </w:rPr>
        <w:t>All signed agreements must be retained.</w:t>
      </w:r>
    </w:p>
    <w:p w14:paraId="5E256753" w14:textId="77777777" w:rsidR="00302A25" w:rsidRPr="009B5AEC" w:rsidRDefault="00302A25" w:rsidP="00302A25">
      <w:pPr>
        <w:pStyle w:val="ListParagraph"/>
        <w:spacing w:before="40" w:after="40"/>
        <w:ind w:left="720"/>
        <w:rPr>
          <w:rFonts w:ascii="Calibri" w:hAnsi="Calibri" w:cs="Calibri"/>
        </w:rPr>
      </w:pPr>
    </w:p>
    <w:p w14:paraId="182F2C8A" w14:textId="5C19DC37" w:rsidR="00BC6E0A" w:rsidRPr="00193854" w:rsidRDefault="00E33A4C" w:rsidP="73A2C37A">
      <w:pPr>
        <w:spacing w:before="60" w:after="60"/>
        <w:ind w:left="360"/>
        <w:rPr>
          <w:rFonts w:ascii="Calibri" w:hAnsi="Calibri" w:cs="Calibri"/>
          <w:color w:val="808080" w:themeColor="background1" w:themeShade="80"/>
        </w:rPr>
      </w:pPr>
      <w:r w:rsidRPr="00193854">
        <w:rPr>
          <w:rFonts w:ascii="Calibri" w:hAnsi="Calibri" w:cs="Calibri"/>
          <w:i/>
          <w:iCs/>
          <w:color w:val="808080" w:themeColor="background1" w:themeShade="80"/>
        </w:rPr>
        <w:t xml:space="preserve">Note: Organizations should maintain a reconciliation process comparing HR termination records to active account status on at least a monthly basis. Unresolved gaps between termination date and account disablement </w:t>
      </w:r>
      <w:r w:rsidR="005164EA" w:rsidRPr="00193854">
        <w:rPr>
          <w:rFonts w:ascii="Calibri" w:hAnsi="Calibri" w:cs="Calibri"/>
          <w:i/>
          <w:iCs/>
          <w:color w:val="808080" w:themeColor="background1" w:themeShade="80"/>
        </w:rPr>
        <w:t>can result in</w:t>
      </w:r>
      <w:r w:rsidRPr="00193854">
        <w:rPr>
          <w:rFonts w:ascii="Calibri" w:hAnsi="Calibri" w:cs="Calibri"/>
          <w:i/>
          <w:iCs/>
          <w:color w:val="808080" w:themeColor="background1" w:themeShade="80"/>
        </w:rPr>
        <w:t xml:space="preserve"> a material finding in TPN assessments.</w:t>
      </w:r>
    </w:p>
    <w:p w14:paraId="612AB76C" w14:textId="391F3F13" w:rsidR="73A2C37A" w:rsidRPr="009B5AEC" w:rsidRDefault="73A2C37A" w:rsidP="73A2C37A">
      <w:pPr>
        <w:spacing w:before="60" w:after="60"/>
        <w:ind w:left="360"/>
        <w:rPr>
          <w:rFonts w:ascii="Calibri" w:hAnsi="Calibri" w:cs="Calibri"/>
          <w:i/>
          <w:iCs/>
          <w:color w:val="555555"/>
          <w:sz w:val="20"/>
          <w:szCs w:val="20"/>
        </w:rPr>
      </w:pPr>
    </w:p>
    <w:p w14:paraId="41BF87F5" w14:textId="77777777" w:rsidR="00302A25" w:rsidRPr="00901400" w:rsidRDefault="00302A25">
      <w:pPr>
        <w:rPr>
          <w:rFonts w:ascii="Calibri" w:hAnsi="Calibri" w:cs="Calibri"/>
          <w:b/>
          <w:bCs/>
          <w:color w:val="1F2D3D"/>
          <w:sz w:val="32"/>
          <w:szCs w:val="32"/>
        </w:rPr>
      </w:pPr>
      <w:r w:rsidRPr="009B5AEC">
        <w:rPr>
          <w:rFonts w:ascii="Calibri" w:hAnsi="Calibri" w:cs="Calibri"/>
        </w:rPr>
        <w:br w:type="page"/>
      </w:r>
    </w:p>
    <w:p w14:paraId="421FC46D" w14:textId="0D4AAF78" w:rsidR="00901400" w:rsidRPr="00764601" w:rsidRDefault="00901400" w:rsidP="00901400">
      <w:pPr>
        <w:pStyle w:val="Heading1"/>
        <w:ind w:hanging="360"/>
        <w:rPr>
          <w:rFonts w:ascii="Calibri" w:hAnsi="Calibri" w:cs="Calibri"/>
          <w:color w:val="auto"/>
          <w:sz w:val="22"/>
          <w:szCs w:val="22"/>
        </w:rPr>
      </w:pPr>
      <w:r w:rsidRPr="00764601">
        <w:rPr>
          <w:rFonts w:ascii="Calibri" w:hAnsi="Calibri" w:cs="Calibri"/>
          <w:color w:val="auto"/>
          <w:sz w:val="22"/>
          <w:szCs w:val="22"/>
        </w:rPr>
        <w:lastRenderedPageBreak/>
        <w:t>1</w:t>
      </w:r>
      <w:r>
        <w:rPr>
          <w:rFonts w:ascii="Calibri" w:hAnsi="Calibri" w:cs="Calibri"/>
          <w:color w:val="auto"/>
          <w:sz w:val="22"/>
          <w:szCs w:val="22"/>
        </w:rPr>
        <w:t>1</w:t>
      </w:r>
      <w:r w:rsidRPr="00764601">
        <w:rPr>
          <w:rFonts w:ascii="Calibri" w:hAnsi="Calibri" w:cs="Calibri"/>
          <w:color w:val="auto"/>
          <w:sz w:val="22"/>
          <w:szCs w:val="22"/>
        </w:rPr>
        <w:t xml:space="preserve">. </w:t>
      </w:r>
      <w:r>
        <w:rPr>
          <w:rFonts w:ascii="Calibri" w:hAnsi="Calibri" w:cs="Calibri"/>
          <w:color w:val="auto"/>
          <w:sz w:val="22"/>
          <w:szCs w:val="22"/>
        </w:rPr>
        <w:t>Training and Security Awareness</w:t>
      </w:r>
    </w:p>
    <w:p w14:paraId="34A339EF" w14:textId="5EB3C00A" w:rsidR="00667816" w:rsidRPr="009B5AEC" w:rsidRDefault="00901400" w:rsidP="00901400">
      <w:pPr>
        <w:spacing w:before="60" w:after="60"/>
        <w:ind w:left="-360"/>
        <w:rPr>
          <w:rFonts w:ascii="Calibri" w:hAnsi="Calibri" w:cs="Calibri"/>
        </w:rPr>
      </w:pPr>
      <w:r>
        <w:rPr>
          <w:rFonts w:ascii="Calibri" w:hAnsi="Calibri" w:cs="Calibri"/>
          <w:color w:val="1A1A1A"/>
        </w:rPr>
        <w:t xml:space="preserve">Security </w:t>
      </w:r>
      <w:r w:rsidR="00E33A4C" w:rsidRPr="009B5AEC">
        <w:rPr>
          <w:rFonts w:ascii="Calibri" w:hAnsi="Calibri" w:cs="Calibri"/>
          <w:color w:val="1A1A1A"/>
        </w:rPr>
        <w:t>awareness is a critical control for remote work environments where personnel operate with less direct supervision and greater individual responsibility for maintaining secure practices.</w:t>
      </w:r>
    </w:p>
    <w:p w14:paraId="74F259F7" w14:textId="77777777" w:rsidR="00667816" w:rsidRPr="009B5AEC" w:rsidRDefault="00E33A4C">
      <w:pPr>
        <w:pStyle w:val="ListParagraph"/>
        <w:numPr>
          <w:ilvl w:val="0"/>
          <w:numId w:val="1"/>
        </w:numPr>
        <w:spacing w:before="40" w:after="40"/>
        <w:rPr>
          <w:rFonts w:ascii="Calibri" w:hAnsi="Calibri" w:cs="Calibri"/>
        </w:rPr>
      </w:pPr>
      <w:r w:rsidRPr="009B5AEC">
        <w:rPr>
          <w:rFonts w:ascii="Calibri" w:hAnsi="Calibri" w:cs="Calibri"/>
          <w:color w:val="1A1A1A"/>
        </w:rPr>
        <w:t>All personnel must complete security awareness training at onboarding and on an annual basis at a minimum.</w:t>
      </w:r>
    </w:p>
    <w:p w14:paraId="10725843" w14:textId="77777777" w:rsidR="00667816" w:rsidRPr="009B5AEC" w:rsidRDefault="00E33A4C">
      <w:pPr>
        <w:pStyle w:val="ListParagraph"/>
        <w:numPr>
          <w:ilvl w:val="0"/>
          <w:numId w:val="1"/>
        </w:numPr>
        <w:spacing w:before="40" w:after="40"/>
        <w:rPr>
          <w:rFonts w:ascii="Calibri" w:hAnsi="Calibri" w:cs="Calibri"/>
        </w:rPr>
      </w:pPr>
      <w:r w:rsidRPr="009B5AEC">
        <w:rPr>
          <w:rFonts w:ascii="Calibri" w:hAnsi="Calibri" w:cs="Calibri"/>
          <w:color w:val="1A1A1A"/>
        </w:rPr>
        <w:t>Training must cover remote work-specific risks including phishing, credential theft, physical security, and secure handling of client content.</w:t>
      </w:r>
    </w:p>
    <w:p w14:paraId="0DB0BBAA" w14:textId="77777777" w:rsidR="00667816" w:rsidRPr="009B5AEC" w:rsidRDefault="00E33A4C">
      <w:pPr>
        <w:pStyle w:val="ListParagraph"/>
        <w:numPr>
          <w:ilvl w:val="0"/>
          <w:numId w:val="1"/>
        </w:numPr>
        <w:spacing w:before="40" w:after="40"/>
        <w:rPr>
          <w:rFonts w:ascii="Calibri" w:hAnsi="Calibri" w:cs="Calibri"/>
        </w:rPr>
      </w:pPr>
      <w:r w:rsidRPr="009B5AEC">
        <w:rPr>
          <w:rFonts w:ascii="Calibri" w:hAnsi="Calibri" w:cs="Calibri"/>
          <w:color w:val="1A1A1A"/>
        </w:rPr>
        <w:t>Organizations handling studio content must include content security awareness as a specific component of training, covering the risks of unauthorized sharing, AI tool misuse, and data handling obligations.</w:t>
      </w:r>
    </w:p>
    <w:p w14:paraId="501C1A82" w14:textId="77777777" w:rsidR="00667816" w:rsidRPr="009B5AEC" w:rsidRDefault="00E33A4C">
      <w:pPr>
        <w:pStyle w:val="ListParagraph"/>
        <w:numPr>
          <w:ilvl w:val="0"/>
          <w:numId w:val="1"/>
        </w:numPr>
        <w:spacing w:before="40" w:after="40"/>
        <w:rPr>
          <w:rFonts w:ascii="Calibri" w:hAnsi="Calibri" w:cs="Calibri"/>
        </w:rPr>
      </w:pPr>
      <w:r w:rsidRPr="009B5AEC">
        <w:rPr>
          <w:rFonts w:ascii="Calibri" w:hAnsi="Calibri" w:cs="Calibri"/>
          <w:color w:val="1A1A1A"/>
        </w:rPr>
        <w:t>Personnel must be made aware of acceptable use requirements, including social media restrictions related to client projects and pre-release content.</w:t>
      </w:r>
    </w:p>
    <w:p w14:paraId="6131DE71" w14:textId="57E8D9CD" w:rsidR="00667816" w:rsidRPr="009B5AEC" w:rsidRDefault="00EE401B">
      <w:pPr>
        <w:pStyle w:val="ListParagraph"/>
        <w:numPr>
          <w:ilvl w:val="0"/>
          <w:numId w:val="1"/>
        </w:numPr>
        <w:spacing w:before="40" w:after="40"/>
        <w:rPr>
          <w:rFonts w:ascii="Calibri" w:hAnsi="Calibri" w:cs="Calibri"/>
        </w:rPr>
      </w:pPr>
      <w:r w:rsidRPr="009B5AEC">
        <w:rPr>
          <w:rFonts w:ascii="Calibri" w:hAnsi="Calibri" w:cs="Calibri"/>
          <w:color w:val="1A1A1A"/>
        </w:rPr>
        <w:t>All training completion must be logged and records retained for an audit trail.</w:t>
      </w:r>
    </w:p>
    <w:p w14:paraId="1DBD772A" w14:textId="1BDC22C0" w:rsidR="73A2C37A" w:rsidRPr="009B5AEC" w:rsidRDefault="73A2C37A" w:rsidP="00502973"/>
    <w:p w14:paraId="2661741C" w14:textId="77777777" w:rsidR="00667816" w:rsidRPr="00764601" w:rsidRDefault="00E33A4C" w:rsidP="0043597B">
      <w:pPr>
        <w:pStyle w:val="Heading1"/>
        <w:ind w:hanging="360"/>
        <w:rPr>
          <w:rFonts w:ascii="Calibri" w:hAnsi="Calibri" w:cs="Calibri"/>
          <w:color w:val="auto"/>
          <w:sz w:val="22"/>
          <w:szCs w:val="22"/>
        </w:rPr>
      </w:pPr>
      <w:bookmarkStart w:id="39" w:name="_Toc233037444"/>
      <w:bookmarkStart w:id="40" w:name="_Toc233043542"/>
      <w:r w:rsidRPr="00764601">
        <w:rPr>
          <w:rFonts w:ascii="Calibri" w:hAnsi="Calibri" w:cs="Calibri"/>
          <w:color w:val="auto"/>
          <w:sz w:val="22"/>
          <w:szCs w:val="22"/>
        </w:rPr>
        <w:t>12. Vulnerability Management and Security Testing</w:t>
      </w:r>
      <w:bookmarkEnd w:id="39"/>
      <w:bookmarkEnd w:id="40"/>
    </w:p>
    <w:p w14:paraId="03B02633" w14:textId="77777777" w:rsidR="00667816" w:rsidRPr="009B5AEC" w:rsidRDefault="00E33A4C" w:rsidP="002143EA">
      <w:pPr>
        <w:spacing w:before="60" w:after="60"/>
        <w:ind w:left="-360"/>
        <w:rPr>
          <w:rFonts w:ascii="Calibri" w:hAnsi="Calibri" w:cs="Calibri"/>
        </w:rPr>
      </w:pPr>
      <w:r w:rsidRPr="009B5AEC">
        <w:rPr>
          <w:rFonts w:ascii="Calibri" w:hAnsi="Calibri" w:cs="Calibri"/>
          <w:color w:val="1A1A1A"/>
        </w:rPr>
        <w:t>Remote work environments extend the organization's attack surface and must be included in the organization's vulnerability management and security testing programs.</w:t>
      </w:r>
    </w:p>
    <w:p w14:paraId="17B625B5" w14:textId="77777777" w:rsidR="00667816" w:rsidRPr="009B5AEC" w:rsidRDefault="00667816">
      <w:pPr>
        <w:spacing w:before="60" w:after="60"/>
        <w:rPr>
          <w:rFonts w:ascii="Calibri" w:hAnsi="Calibri" w:cs="Calibri"/>
        </w:rPr>
      </w:pPr>
    </w:p>
    <w:p w14:paraId="41D1468D" w14:textId="77777777" w:rsidR="00667816" w:rsidRPr="000D3EEB" w:rsidRDefault="00E33A4C" w:rsidP="000D3EEB">
      <w:pPr>
        <w:rPr>
          <w:rFonts w:ascii="Calibri" w:hAnsi="Calibri" w:cs="Calibri"/>
          <w:b/>
          <w:bCs/>
        </w:rPr>
      </w:pPr>
      <w:bookmarkStart w:id="41" w:name="_Toc233037445"/>
      <w:r w:rsidRPr="000D3EEB">
        <w:rPr>
          <w:rFonts w:ascii="Calibri" w:hAnsi="Calibri" w:cs="Calibri"/>
          <w:b/>
          <w:bCs/>
        </w:rPr>
        <w:t>12.1 Vulnerability Management</w:t>
      </w:r>
      <w:bookmarkEnd w:id="41"/>
    </w:p>
    <w:p w14:paraId="148C7919" w14:textId="77777777" w:rsidR="00667816" w:rsidRPr="009B5AEC" w:rsidRDefault="00E33A4C">
      <w:pPr>
        <w:pStyle w:val="ListParagraph"/>
        <w:numPr>
          <w:ilvl w:val="0"/>
          <w:numId w:val="1"/>
        </w:numPr>
        <w:spacing w:before="40" w:after="40"/>
        <w:rPr>
          <w:rFonts w:ascii="Calibri" w:hAnsi="Calibri" w:cs="Calibri"/>
        </w:rPr>
      </w:pPr>
      <w:r w:rsidRPr="009B5AEC">
        <w:rPr>
          <w:rFonts w:ascii="Calibri" w:hAnsi="Calibri" w:cs="Calibri"/>
          <w:color w:val="1A1A1A"/>
        </w:rPr>
        <w:t>Remote endpoints must be included in the organization's vulnerability scanning program.</w:t>
      </w:r>
    </w:p>
    <w:p w14:paraId="6C0E80CE" w14:textId="77777777" w:rsidR="00667816" w:rsidRPr="009B5AEC" w:rsidRDefault="00E33A4C">
      <w:pPr>
        <w:pStyle w:val="ListParagraph"/>
        <w:numPr>
          <w:ilvl w:val="0"/>
          <w:numId w:val="1"/>
        </w:numPr>
        <w:spacing w:before="40" w:after="40"/>
        <w:rPr>
          <w:rFonts w:ascii="Calibri" w:hAnsi="Calibri" w:cs="Calibri"/>
        </w:rPr>
      </w:pPr>
      <w:r w:rsidRPr="009B5AEC">
        <w:rPr>
          <w:rFonts w:ascii="Calibri" w:hAnsi="Calibri" w:cs="Calibri"/>
          <w:color w:val="1A1A1A"/>
        </w:rPr>
        <w:t>Identified vulnerabilities must be remediated within defined timeframes based on severity.</w:t>
      </w:r>
    </w:p>
    <w:p w14:paraId="03705F0B" w14:textId="77777777" w:rsidR="00667816" w:rsidRPr="009B5AEC" w:rsidRDefault="00E33A4C">
      <w:pPr>
        <w:pStyle w:val="ListParagraph"/>
        <w:numPr>
          <w:ilvl w:val="0"/>
          <w:numId w:val="1"/>
        </w:numPr>
        <w:spacing w:before="40" w:after="40"/>
        <w:rPr>
          <w:rFonts w:ascii="Calibri" w:hAnsi="Calibri" w:cs="Calibri"/>
        </w:rPr>
      </w:pPr>
      <w:r w:rsidRPr="009B5AEC">
        <w:rPr>
          <w:rFonts w:ascii="Calibri" w:hAnsi="Calibri" w:cs="Calibri"/>
          <w:color w:val="1A1A1A"/>
        </w:rPr>
        <w:t>Web filtering must be in place and active on remote devices to protect against malware, ransomware, and malicious sites.</w:t>
      </w:r>
    </w:p>
    <w:p w14:paraId="08FAD462" w14:textId="77777777" w:rsidR="00667816" w:rsidRPr="009B5AEC" w:rsidRDefault="00E33A4C">
      <w:pPr>
        <w:pStyle w:val="ListParagraph"/>
        <w:numPr>
          <w:ilvl w:val="0"/>
          <w:numId w:val="1"/>
        </w:numPr>
        <w:spacing w:before="40" w:after="40"/>
        <w:rPr>
          <w:rFonts w:ascii="Calibri" w:hAnsi="Calibri" w:cs="Calibri"/>
        </w:rPr>
      </w:pPr>
      <w:r w:rsidRPr="009B5AEC">
        <w:rPr>
          <w:rFonts w:ascii="Calibri" w:hAnsi="Calibri" w:cs="Calibri"/>
          <w:color w:val="1A1A1A"/>
        </w:rPr>
        <w:t>Corporate email filtering must be active for all remote workers to detect phishing, malware, and unauthorized content transmission.</w:t>
      </w:r>
    </w:p>
    <w:p w14:paraId="19B26D99" w14:textId="77777777" w:rsidR="00667816" w:rsidRPr="009B5AEC" w:rsidRDefault="00667816">
      <w:pPr>
        <w:spacing w:before="60" w:after="60"/>
        <w:rPr>
          <w:rFonts w:ascii="Calibri" w:hAnsi="Calibri" w:cs="Calibri"/>
        </w:rPr>
      </w:pPr>
    </w:p>
    <w:p w14:paraId="6D2350AF" w14:textId="77777777" w:rsidR="00667816" w:rsidRPr="00A652FE" w:rsidRDefault="00E33A4C" w:rsidP="00A652FE">
      <w:pPr>
        <w:rPr>
          <w:rFonts w:ascii="Calibri" w:hAnsi="Calibri" w:cs="Calibri"/>
          <w:b/>
          <w:bCs/>
        </w:rPr>
      </w:pPr>
      <w:bookmarkStart w:id="42" w:name="_Toc233037446"/>
      <w:r w:rsidRPr="00A652FE">
        <w:rPr>
          <w:rFonts w:ascii="Calibri" w:hAnsi="Calibri" w:cs="Calibri"/>
          <w:b/>
          <w:bCs/>
        </w:rPr>
        <w:t>12.2 Penetration Testing</w:t>
      </w:r>
      <w:bookmarkEnd w:id="42"/>
    </w:p>
    <w:p w14:paraId="7EDB3C10" w14:textId="77777777" w:rsidR="00667816" w:rsidRPr="009B5AEC" w:rsidRDefault="00E33A4C">
      <w:pPr>
        <w:pStyle w:val="ListParagraph"/>
        <w:numPr>
          <w:ilvl w:val="0"/>
          <w:numId w:val="1"/>
        </w:numPr>
        <w:spacing w:before="40" w:after="40"/>
        <w:rPr>
          <w:rFonts w:ascii="Calibri" w:hAnsi="Calibri" w:cs="Calibri"/>
        </w:rPr>
      </w:pPr>
      <w:r w:rsidRPr="009B5AEC">
        <w:rPr>
          <w:rFonts w:ascii="Calibri" w:hAnsi="Calibri" w:cs="Calibri"/>
          <w:color w:val="1A1A1A"/>
        </w:rPr>
        <w:t>Remote access infrastructure, including VPN configurations, authentication systems, and network segmentation controls, must be included in the scope of the organization's annual penetration test.</w:t>
      </w:r>
    </w:p>
    <w:p w14:paraId="3B9C20A2" w14:textId="77777777" w:rsidR="00667816" w:rsidRPr="009B5AEC" w:rsidRDefault="00E33A4C">
      <w:pPr>
        <w:pStyle w:val="ListParagraph"/>
        <w:numPr>
          <w:ilvl w:val="0"/>
          <w:numId w:val="1"/>
        </w:numPr>
        <w:spacing w:before="40" w:after="40"/>
        <w:rPr>
          <w:rFonts w:ascii="Calibri" w:hAnsi="Calibri" w:cs="Calibri"/>
        </w:rPr>
      </w:pPr>
      <w:r w:rsidRPr="009B5AEC">
        <w:rPr>
          <w:rFonts w:ascii="Calibri" w:hAnsi="Calibri" w:cs="Calibri"/>
          <w:color w:val="1A1A1A"/>
        </w:rPr>
        <w:t>Testing may also include scenarios that simulate compromise through a remote access endpoint to validate that controls prevent lateral movement into content or production networks.</w:t>
      </w:r>
    </w:p>
    <w:p w14:paraId="6F9CB333" w14:textId="77777777" w:rsidR="00667816" w:rsidRPr="00A652FE" w:rsidRDefault="00E33A4C">
      <w:pPr>
        <w:pStyle w:val="ListParagraph"/>
        <w:numPr>
          <w:ilvl w:val="0"/>
          <w:numId w:val="1"/>
        </w:numPr>
        <w:spacing w:before="40" w:after="40"/>
        <w:rPr>
          <w:rFonts w:ascii="Calibri" w:hAnsi="Calibri" w:cs="Calibri"/>
        </w:rPr>
      </w:pPr>
      <w:r w:rsidRPr="009B5AEC">
        <w:rPr>
          <w:rFonts w:ascii="Calibri" w:hAnsi="Calibri" w:cs="Calibri"/>
          <w:color w:val="1A1A1A"/>
        </w:rPr>
        <w:t>Findings must be remediated in accordance with the organization's penetration testing remediation process.</w:t>
      </w:r>
    </w:p>
    <w:p w14:paraId="1112EAF1" w14:textId="77777777" w:rsidR="00A652FE" w:rsidRPr="00A652FE" w:rsidRDefault="00A652FE" w:rsidP="00A652FE">
      <w:pPr>
        <w:spacing w:before="40" w:after="40"/>
        <w:ind w:left="360"/>
        <w:rPr>
          <w:rFonts w:ascii="Calibri" w:hAnsi="Calibri" w:cs="Calibri"/>
        </w:rPr>
      </w:pPr>
    </w:p>
    <w:p w14:paraId="6993AF40" w14:textId="77777777" w:rsidR="00667816" w:rsidRDefault="00667816">
      <w:pPr>
        <w:spacing w:before="60" w:after="60"/>
        <w:rPr>
          <w:rFonts w:ascii="Calibri" w:hAnsi="Calibri" w:cs="Calibri"/>
        </w:rPr>
      </w:pPr>
    </w:p>
    <w:p w14:paraId="46732D91" w14:textId="77777777" w:rsidR="000B2BB7" w:rsidRDefault="000B2BB7">
      <w:pPr>
        <w:spacing w:before="60" w:after="60"/>
        <w:rPr>
          <w:rFonts w:ascii="Calibri" w:hAnsi="Calibri" w:cs="Calibri"/>
        </w:rPr>
      </w:pPr>
    </w:p>
    <w:p w14:paraId="073B1101" w14:textId="77777777" w:rsidR="000B2BB7" w:rsidRPr="009B5AEC" w:rsidRDefault="000B2BB7">
      <w:pPr>
        <w:spacing w:before="60" w:after="60"/>
        <w:rPr>
          <w:rFonts w:ascii="Calibri" w:hAnsi="Calibri" w:cs="Calibri"/>
        </w:rPr>
      </w:pPr>
    </w:p>
    <w:p w14:paraId="4D04E546" w14:textId="77777777" w:rsidR="00901400" w:rsidRDefault="00901400">
      <w:pPr>
        <w:rPr>
          <w:rFonts w:ascii="Calibri" w:hAnsi="Calibri" w:cs="Calibri"/>
          <w:b/>
          <w:bCs/>
        </w:rPr>
      </w:pPr>
      <w:bookmarkStart w:id="43" w:name="_Toc233037447"/>
      <w:bookmarkStart w:id="44" w:name="_Toc233043543"/>
      <w:r>
        <w:rPr>
          <w:rFonts w:ascii="Calibri" w:hAnsi="Calibri" w:cs="Calibri"/>
        </w:rPr>
        <w:br w:type="page"/>
      </w:r>
    </w:p>
    <w:p w14:paraId="61B71086" w14:textId="61852C64" w:rsidR="00667816" w:rsidRPr="00764601" w:rsidRDefault="00E33A4C" w:rsidP="00502973">
      <w:pPr>
        <w:pStyle w:val="Heading1"/>
        <w:ind w:hanging="360"/>
        <w:rPr>
          <w:rFonts w:ascii="Calibri" w:hAnsi="Calibri" w:cs="Calibri"/>
          <w:color w:val="auto"/>
          <w:sz w:val="22"/>
          <w:szCs w:val="22"/>
        </w:rPr>
      </w:pPr>
      <w:r w:rsidRPr="00764601">
        <w:rPr>
          <w:rFonts w:ascii="Calibri" w:hAnsi="Calibri" w:cs="Calibri"/>
          <w:color w:val="auto"/>
          <w:sz w:val="22"/>
          <w:szCs w:val="22"/>
        </w:rPr>
        <w:lastRenderedPageBreak/>
        <w:t>13. Risk Management and Incident Reporting</w:t>
      </w:r>
      <w:bookmarkEnd w:id="43"/>
      <w:bookmarkEnd w:id="44"/>
    </w:p>
    <w:p w14:paraId="4701E28F" w14:textId="77777777" w:rsidR="00667816" w:rsidRPr="009B5AEC" w:rsidRDefault="00E33A4C" w:rsidP="002143EA">
      <w:pPr>
        <w:tabs>
          <w:tab w:val="left" w:pos="-360"/>
        </w:tabs>
        <w:spacing w:before="60" w:after="60"/>
        <w:ind w:left="-360"/>
        <w:rPr>
          <w:rFonts w:ascii="Calibri" w:hAnsi="Calibri" w:cs="Calibri"/>
        </w:rPr>
      </w:pPr>
      <w:r w:rsidRPr="009B5AEC">
        <w:rPr>
          <w:rFonts w:ascii="Calibri" w:hAnsi="Calibri" w:cs="Calibri"/>
          <w:color w:val="1A1A1A"/>
        </w:rPr>
        <w:t>Organizations must periodically assess the risks associated with remote work arrangements and implement</w:t>
      </w:r>
      <w:r w:rsidR="000B2BB7">
        <w:rPr>
          <w:rFonts w:ascii="Calibri" w:hAnsi="Calibri" w:cs="Calibri"/>
          <w:color w:val="1A1A1A"/>
        </w:rPr>
        <w:t xml:space="preserve"> c</w:t>
      </w:r>
      <w:r w:rsidRPr="009B5AEC">
        <w:rPr>
          <w:rFonts w:ascii="Calibri" w:hAnsi="Calibri" w:cs="Calibri"/>
          <w:color w:val="1A1A1A"/>
        </w:rPr>
        <w:t>ontrols proportionate to those risks.</w:t>
      </w:r>
    </w:p>
    <w:p w14:paraId="2E5D67C9" w14:textId="77777777" w:rsidR="00667816" w:rsidRPr="009B5AEC" w:rsidRDefault="00667816">
      <w:pPr>
        <w:spacing w:before="60" w:after="60"/>
        <w:rPr>
          <w:rFonts w:ascii="Calibri" w:hAnsi="Calibri" w:cs="Calibri"/>
        </w:rPr>
      </w:pPr>
    </w:p>
    <w:p w14:paraId="506349B5" w14:textId="77777777" w:rsidR="00667816" w:rsidRPr="009B5AEC" w:rsidRDefault="00E33A4C">
      <w:pPr>
        <w:pStyle w:val="ListParagraph"/>
        <w:numPr>
          <w:ilvl w:val="0"/>
          <w:numId w:val="1"/>
        </w:numPr>
        <w:spacing w:before="40" w:after="40"/>
        <w:rPr>
          <w:rFonts w:ascii="Calibri" w:hAnsi="Calibri" w:cs="Calibri"/>
        </w:rPr>
      </w:pPr>
      <w:r w:rsidRPr="009B5AEC">
        <w:rPr>
          <w:rFonts w:ascii="Calibri" w:hAnsi="Calibri" w:cs="Calibri"/>
          <w:color w:val="1A1A1A"/>
        </w:rPr>
        <w:t>Remote work risks must be included in the organization's broader risk management process and reviewed at least annually.</w:t>
      </w:r>
    </w:p>
    <w:p w14:paraId="0C0F8DBB" w14:textId="77777777" w:rsidR="00667816" w:rsidRPr="009B5AEC" w:rsidRDefault="00E33A4C">
      <w:pPr>
        <w:pStyle w:val="ListParagraph"/>
        <w:numPr>
          <w:ilvl w:val="0"/>
          <w:numId w:val="1"/>
        </w:numPr>
        <w:spacing w:before="40" w:after="40"/>
        <w:rPr>
          <w:rFonts w:ascii="Calibri" w:hAnsi="Calibri" w:cs="Calibri"/>
        </w:rPr>
      </w:pPr>
      <w:r w:rsidRPr="009B5AEC">
        <w:rPr>
          <w:rFonts w:ascii="Calibri" w:hAnsi="Calibri" w:cs="Calibri"/>
          <w:color w:val="1A1A1A"/>
        </w:rPr>
        <w:t>Personnel must report security incidents, suspected breaches, lost or stolen devices, and any suspicious activity through defined incident reporting procedures immediately upon discovery.</w:t>
      </w:r>
    </w:p>
    <w:p w14:paraId="4BBD04C4" w14:textId="6BD0FF46" w:rsidR="00667816" w:rsidRPr="009B5AEC" w:rsidRDefault="00E33A4C">
      <w:pPr>
        <w:pStyle w:val="ListParagraph"/>
        <w:numPr>
          <w:ilvl w:val="0"/>
          <w:numId w:val="1"/>
        </w:numPr>
        <w:spacing w:before="40" w:after="40"/>
        <w:rPr>
          <w:rFonts w:ascii="Calibri" w:hAnsi="Calibri" w:cs="Calibri"/>
        </w:rPr>
      </w:pPr>
      <w:r w:rsidRPr="009B5AEC">
        <w:rPr>
          <w:rFonts w:ascii="Calibri" w:hAnsi="Calibri" w:cs="Calibri"/>
          <w:color w:val="1A1A1A"/>
        </w:rPr>
        <w:t>Incidents involving studio or client content must be reported to the relevant client</w:t>
      </w:r>
      <w:r w:rsidR="00EE401B" w:rsidRPr="009B5AEC">
        <w:rPr>
          <w:rFonts w:ascii="Calibri" w:hAnsi="Calibri" w:cs="Calibri"/>
          <w:color w:val="1A1A1A"/>
        </w:rPr>
        <w:t>(s)</w:t>
      </w:r>
      <w:r w:rsidRPr="009B5AEC">
        <w:rPr>
          <w:rFonts w:ascii="Calibri" w:hAnsi="Calibri" w:cs="Calibri"/>
          <w:color w:val="1A1A1A"/>
        </w:rPr>
        <w:t xml:space="preserve"> in accordance with contractual obligations and the organization's incident response plan.</w:t>
      </w:r>
    </w:p>
    <w:p w14:paraId="60CD8391" w14:textId="72B9D2B6" w:rsidR="00E33A4C" w:rsidRPr="009B5AEC" w:rsidRDefault="00E33A4C" w:rsidP="73A2C37A">
      <w:pPr>
        <w:pStyle w:val="ListParagraph"/>
        <w:numPr>
          <w:ilvl w:val="0"/>
          <w:numId w:val="1"/>
        </w:numPr>
        <w:spacing w:before="40" w:after="40"/>
        <w:rPr>
          <w:rFonts w:ascii="Calibri" w:hAnsi="Calibri" w:cs="Calibri"/>
          <w:color w:val="1A1A1A"/>
        </w:rPr>
      </w:pPr>
      <w:r w:rsidRPr="009B5AEC">
        <w:rPr>
          <w:rFonts w:ascii="Calibri" w:hAnsi="Calibri" w:cs="Calibri"/>
          <w:color w:val="1A1A1A"/>
        </w:rPr>
        <w:t>The organization must maintain an incident response process that addresses remote work scenarios specifically, including how to contain a breach when a remote endpoint is involved.</w:t>
      </w:r>
    </w:p>
    <w:p w14:paraId="4ED3C154" w14:textId="5574A299" w:rsidR="00667816" w:rsidRPr="0043597B" w:rsidRDefault="00E33A4C" w:rsidP="00502973">
      <w:pPr>
        <w:pStyle w:val="Heading1"/>
        <w:ind w:hanging="360"/>
        <w:rPr>
          <w:rFonts w:ascii="Calibri" w:hAnsi="Calibri" w:cs="Calibri"/>
          <w:color w:val="auto"/>
          <w:sz w:val="22"/>
          <w:szCs w:val="22"/>
        </w:rPr>
      </w:pPr>
      <w:bookmarkStart w:id="45" w:name="_Toc233037448"/>
      <w:bookmarkStart w:id="46" w:name="_Toc233043544"/>
      <w:r w:rsidRPr="0043597B">
        <w:rPr>
          <w:rFonts w:ascii="Calibri" w:hAnsi="Calibri" w:cs="Calibri"/>
          <w:color w:val="auto"/>
          <w:sz w:val="22"/>
          <w:szCs w:val="22"/>
        </w:rPr>
        <w:t>14. Business Continuity</w:t>
      </w:r>
      <w:bookmarkEnd w:id="45"/>
      <w:bookmarkEnd w:id="46"/>
    </w:p>
    <w:p w14:paraId="2CAC92D3" w14:textId="77777777" w:rsidR="00667816" w:rsidRPr="009B5AEC" w:rsidRDefault="00E33A4C" w:rsidP="000B2BB7">
      <w:pPr>
        <w:spacing w:before="60" w:after="60"/>
        <w:ind w:left="-360"/>
        <w:rPr>
          <w:rFonts w:ascii="Calibri" w:hAnsi="Calibri" w:cs="Calibri"/>
        </w:rPr>
      </w:pPr>
      <w:r w:rsidRPr="009B5AEC">
        <w:rPr>
          <w:rFonts w:ascii="Calibri" w:hAnsi="Calibri" w:cs="Calibri"/>
          <w:color w:val="1A1A1A"/>
        </w:rPr>
        <w:t>Remote work arrangements must be supported by the organization's business continuity and disaster recovery plans to ensure that critical operations can be maintained during disruptions.</w:t>
      </w:r>
    </w:p>
    <w:p w14:paraId="73898449" w14:textId="77777777" w:rsidR="00667816" w:rsidRPr="009B5AEC" w:rsidRDefault="00667816">
      <w:pPr>
        <w:spacing w:before="60" w:after="60"/>
        <w:rPr>
          <w:rFonts w:ascii="Calibri" w:hAnsi="Calibri" w:cs="Calibri"/>
        </w:rPr>
      </w:pPr>
    </w:p>
    <w:p w14:paraId="7DA4EA57" w14:textId="77777777" w:rsidR="00667816" w:rsidRPr="009B5AEC" w:rsidRDefault="00E33A4C">
      <w:pPr>
        <w:pStyle w:val="ListParagraph"/>
        <w:numPr>
          <w:ilvl w:val="0"/>
          <w:numId w:val="1"/>
        </w:numPr>
        <w:spacing w:before="40" w:after="40"/>
        <w:rPr>
          <w:rFonts w:ascii="Calibri" w:hAnsi="Calibri" w:cs="Calibri"/>
        </w:rPr>
      </w:pPr>
      <w:r w:rsidRPr="009B5AEC">
        <w:rPr>
          <w:rFonts w:ascii="Calibri" w:hAnsi="Calibri" w:cs="Calibri"/>
          <w:color w:val="1A1A1A"/>
        </w:rPr>
        <w:t>Personnel must be aware of their responsibilities under the organization's business continuity plan and remain reachable during declared disruptions.</w:t>
      </w:r>
    </w:p>
    <w:p w14:paraId="3ABEF52E" w14:textId="77777777" w:rsidR="00667816" w:rsidRPr="009B5AEC" w:rsidRDefault="00E33A4C">
      <w:pPr>
        <w:pStyle w:val="ListParagraph"/>
        <w:numPr>
          <w:ilvl w:val="0"/>
          <w:numId w:val="1"/>
        </w:numPr>
        <w:spacing w:before="40" w:after="40"/>
        <w:rPr>
          <w:rFonts w:ascii="Calibri" w:hAnsi="Calibri" w:cs="Calibri"/>
        </w:rPr>
      </w:pPr>
      <w:r w:rsidRPr="009B5AEC">
        <w:rPr>
          <w:rFonts w:ascii="Calibri" w:hAnsi="Calibri" w:cs="Calibri"/>
          <w:color w:val="1A1A1A"/>
        </w:rPr>
        <w:t>Critical systems, data, and communication capabilities must remain accessible to authorized remote personnel during business continuity events.</w:t>
      </w:r>
    </w:p>
    <w:p w14:paraId="4AD0BD01" w14:textId="77777777" w:rsidR="00667816" w:rsidRPr="009B5AEC" w:rsidRDefault="00E33A4C">
      <w:pPr>
        <w:pStyle w:val="ListParagraph"/>
        <w:numPr>
          <w:ilvl w:val="0"/>
          <w:numId w:val="1"/>
        </w:numPr>
        <w:spacing w:before="40" w:after="40"/>
        <w:rPr>
          <w:rFonts w:ascii="Calibri" w:hAnsi="Calibri" w:cs="Calibri"/>
        </w:rPr>
      </w:pPr>
      <w:r w:rsidRPr="009B5AEC">
        <w:rPr>
          <w:rFonts w:ascii="Calibri" w:hAnsi="Calibri" w:cs="Calibri"/>
          <w:color w:val="1A1A1A"/>
        </w:rPr>
        <w:t>Remote work procedures must be tested periodically as part of the organization's broader business continuity testing program.</w:t>
      </w:r>
    </w:p>
    <w:p w14:paraId="0EF39E10" w14:textId="7F626129" w:rsidR="00BC6E0A" w:rsidRPr="009B5AEC" w:rsidRDefault="00BC6E0A">
      <w:pPr>
        <w:rPr>
          <w:rFonts w:ascii="Calibri" w:hAnsi="Calibri" w:cs="Calibri"/>
        </w:rPr>
      </w:pPr>
    </w:p>
    <w:p w14:paraId="36FEFB4D" w14:textId="6BCFA608" w:rsidR="00667816" w:rsidRPr="00764601" w:rsidRDefault="00E33A4C" w:rsidP="00502973">
      <w:pPr>
        <w:pStyle w:val="Heading1"/>
        <w:ind w:hanging="360"/>
        <w:rPr>
          <w:rFonts w:ascii="Calibri" w:hAnsi="Calibri" w:cs="Calibri"/>
          <w:color w:val="auto"/>
          <w:sz w:val="22"/>
          <w:szCs w:val="22"/>
        </w:rPr>
      </w:pPr>
      <w:bookmarkStart w:id="47" w:name="_Toc233037449"/>
      <w:bookmarkStart w:id="48" w:name="_Toc233043545"/>
      <w:r w:rsidRPr="00764601">
        <w:rPr>
          <w:rFonts w:ascii="Calibri" w:hAnsi="Calibri" w:cs="Calibri"/>
          <w:color w:val="auto"/>
          <w:sz w:val="22"/>
          <w:szCs w:val="22"/>
        </w:rPr>
        <w:t>15. Policy Administration and Compliance</w:t>
      </w:r>
      <w:bookmarkEnd w:id="47"/>
      <w:bookmarkEnd w:id="48"/>
    </w:p>
    <w:p w14:paraId="6EFB7A75" w14:textId="217C623A" w:rsidR="00667816" w:rsidRPr="009B5AEC" w:rsidRDefault="0542179F" w:rsidP="00690C74">
      <w:pPr>
        <w:spacing w:before="60" w:after="60"/>
        <w:ind w:left="-360"/>
        <w:rPr>
          <w:rFonts w:ascii="Calibri" w:hAnsi="Calibri" w:cs="Calibri"/>
        </w:rPr>
      </w:pPr>
      <w:r w:rsidRPr="009B5AEC">
        <w:rPr>
          <w:rFonts w:ascii="Calibri" w:hAnsi="Calibri" w:cs="Calibri"/>
        </w:rPr>
        <w:t>This section governs how the organization authorizes remote work, maintains this policy over time, and enforces compliance. Clear administration of remote work eligibility and policy obligations ensures that WFH arrangements are consistently managed, regularly reviewed, and enforced in a manner that protects the organization, its personnel, and its clients.</w:t>
      </w:r>
    </w:p>
    <w:p w14:paraId="4095D144" w14:textId="77777777" w:rsidR="00667816" w:rsidRPr="00A652FE" w:rsidRDefault="00E33A4C" w:rsidP="00A652FE">
      <w:pPr>
        <w:rPr>
          <w:rFonts w:ascii="Calibri" w:hAnsi="Calibri" w:cs="Calibri"/>
          <w:b/>
          <w:bCs/>
        </w:rPr>
      </w:pPr>
      <w:bookmarkStart w:id="49" w:name="_Toc233037450"/>
      <w:r w:rsidRPr="00A652FE">
        <w:rPr>
          <w:rFonts w:ascii="Calibri" w:hAnsi="Calibri" w:cs="Calibri"/>
          <w:b/>
          <w:bCs/>
        </w:rPr>
        <w:t>15.1 Authorization and Eligibility</w:t>
      </w:r>
      <w:bookmarkEnd w:id="49"/>
    </w:p>
    <w:p w14:paraId="4E89F3CC" w14:textId="77777777" w:rsidR="00667816" w:rsidRPr="009B5AEC" w:rsidRDefault="00E33A4C">
      <w:pPr>
        <w:pStyle w:val="ListParagraph"/>
        <w:numPr>
          <w:ilvl w:val="0"/>
          <w:numId w:val="1"/>
        </w:numPr>
        <w:spacing w:before="40" w:after="40"/>
        <w:rPr>
          <w:rFonts w:ascii="Calibri" w:hAnsi="Calibri" w:cs="Calibri"/>
        </w:rPr>
      </w:pPr>
      <w:r w:rsidRPr="009B5AEC">
        <w:rPr>
          <w:rFonts w:ascii="Calibri" w:hAnsi="Calibri" w:cs="Calibri"/>
          <w:color w:val="1A1A1A"/>
        </w:rPr>
        <w:t>Roles eligible for remote work must be formally defined by the organization.</w:t>
      </w:r>
    </w:p>
    <w:p w14:paraId="1D5AA7A3" w14:textId="77777777" w:rsidR="00667816" w:rsidRPr="009B5AEC" w:rsidRDefault="00E33A4C">
      <w:pPr>
        <w:pStyle w:val="ListParagraph"/>
        <w:numPr>
          <w:ilvl w:val="0"/>
          <w:numId w:val="1"/>
        </w:numPr>
        <w:spacing w:before="40" w:after="40"/>
        <w:rPr>
          <w:rFonts w:ascii="Calibri" w:hAnsi="Calibri" w:cs="Calibri"/>
        </w:rPr>
      </w:pPr>
      <w:r w:rsidRPr="009B5AEC">
        <w:rPr>
          <w:rFonts w:ascii="Calibri" w:hAnsi="Calibri" w:cs="Calibri"/>
          <w:color w:val="1A1A1A"/>
        </w:rPr>
        <w:t>Formal written approval must be obtained before remote work commences. Eligibility may consider role suitability, tenure, and performance.</w:t>
      </w:r>
    </w:p>
    <w:p w14:paraId="39DDD97A" w14:textId="77777777" w:rsidR="00667816" w:rsidRPr="009B5AEC" w:rsidRDefault="00E33A4C">
      <w:pPr>
        <w:pStyle w:val="ListParagraph"/>
        <w:numPr>
          <w:ilvl w:val="0"/>
          <w:numId w:val="1"/>
        </w:numPr>
        <w:spacing w:before="40" w:after="40"/>
        <w:rPr>
          <w:rFonts w:ascii="Calibri" w:hAnsi="Calibri" w:cs="Calibri"/>
        </w:rPr>
      </w:pPr>
      <w:r w:rsidRPr="009B5AEC">
        <w:rPr>
          <w:rFonts w:ascii="Calibri" w:hAnsi="Calibri" w:cs="Calibri"/>
          <w:color w:val="1A1A1A"/>
        </w:rPr>
        <w:t>A current list of authorized remote workers must be maintained and reviewed regularly for discrepancies.</w:t>
      </w:r>
    </w:p>
    <w:p w14:paraId="0EECFF2E" w14:textId="77777777" w:rsidR="00667816" w:rsidRPr="009B5AEC" w:rsidRDefault="00667816">
      <w:pPr>
        <w:spacing w:before="60" w:after="60"/>
        <w:rPr>
          <w:rFonts w:ascii="Calibri" w:hAnsi="Calibri" w:cs="Calibri"/>
        </w:rPr>
      </w:pPr>
    </w:p>
    <w:p w14:paraId="350643BB" w14:textId="77777777" w:rsidR="00667816" w:rsidRPr="00436B8F" w:rsidRDefault="00E33A4C" w:rsidP="00436B8F">
      <w:pPr>
        <w:rPr>
          <w:rFonts w:ascii="Calibri" w:hAnsi="Calibri" w:cs="Calibri"/>
          <w:b/>
          <w:bCs/>
        </w:rPr>
      </w:pPr>
      <w:bookmarkStart w:id="50" w:name="_Toc233037451"/>
      <w:r w:rsidRPr="00436B8F">
        <w:rPr>
          <w:rFonts w:ascii="Calibri" w:hAnsi="Calibri" w:cs="Calibri"/>
          <w:b/>
          <w:bCs/>
        </w:rPr>
        <w:t>15.2 Policy Review</w:t>
      </w:r>
      <w:bookmarkEnd w:id="50"/>
    </w:p>
    <w:p w14:paraId="4C61235E" w14:textId="77777777" w:rsidR="00667816" w:rsidRPr="009B5AEC" w:rsidRDefault="00E33A4C">
      <w:pPr>
        <w:pStyle w:val="ListParagraph"/>
        <w:numPr>
          <w:ilvl w:val="0"/>
          <w:numId w:val="1"/>
        </w:numPr>
        <w:spacing w:before="40" w:after="40"/>
        <w:rPr>
          <w:rFonts w:ascii="Calibri" w:hAnsi="Calibri" w:cs="Calibri"/>
        </w:rPr>
      </w:pPr>
      <w:r w:rsidRPr="009B5AEC">
        <w:rPr>
          <w:rFonts w:ascii="Calibri" w:hAnsi="Calibri" w:cs="Calibri"/>
          <w:color w:val="1A1A1A"/>
        </w:rPr>
        <w:t>This policy must be reviewed at a cadence defined by the organization, at a minimum annually, and following any significant change to infrastructure, systems, client requirements, or applicable laws and regulations.</w:t>
      </w:r>
    </w:p>
    <w:p w14:paraId="45969D19" w14:textId="77777777" w:rsidR="00667816" w:rsidRPr="009B5AEC" w:rsidRDefault="00E33A4C">
      <w:pPr>
        <w:pStyle w:val="ListParagraph"/>
        <w:numPr>
          <w:ilvl w:val="0"/>
          <w:numId w:val="1"/>
        </w:numPr>
        <w:spacing w:before="40" w:after="40"/>
        <w:rPr>
          <w:rFonts w:ascii="Calibri" w:hAnsi="Calibri" w:cs="Calibri"/>
        </w:rPr>
      </w:pPr>
      <w:r w:rsidRPr="009B5AEC">
        <w:rPr>
          <w:rFonts w:ascii="Calibri" w:hAnsi="Calibri" w:cs="Calibri"/>
          <w:color w:val="1A1A1A"/>
        </w:rPr>
        <w:t>All changes must be logged in the Change Log at the end of this document.</w:t>
      </w:r>
    </w:p>
    <w:p w14:paraId="3E159AA7" w14:textId="77777777" w:rsidR="00667816" w:rsidRPr="009B5AEC" w:rsidRDefault="00E33A4C">
      <w:pPr>
        <w:pStyle w:val="ListParagraph"/>
        <w:numPr>
          <w:ilvl w:val="0"/>
          <w:numId w:val="1"/>
        </w:numPr>
        <w:spacing w:before="40" w:after="40"/>
        <w:rPr>
          <w:rFonts w:ascii="Calibri" w:hAnsi="Calibri" w:cs="Calibri"/>
        </w:rPr>
      </w:pPr>
      <w:r w:rsidRPr="009B5AEC">
        <w:rPr>
          <w:rFonts w:ascii="Calibri" w:hAnsi="Calibri" w:cs="Calibri"/>
          <w:color w:val="1A1A1A"/>
        </w:rPr>
        <w:lastRenderedPageBreak/>
        <w:t>Updated versions of this policy must be communicated to all relevant personnel and re-acknowledged.</w:t>
      </w:r>
    </w:p>
    <w:p w14:paraId="5DDAD8F3" w14:textId="77777777" w:rsidR="00667816" w:rsidRPr="009B5AEC" w:rsidRDefault="00667816">
      <w:pPr>
        <w:spacing w:before="60" w:after="60"/>
        <w:rPr>
          <w:rFonts w:ascii="Calibri" w:hAnsi="Calibri" w:cs="Calibri"/>
        </w:rPr>
      </w:pPr>
    </w:p>
    <w:p w14:paraId="2FC1CBC7" w14:textId="77777777" w:rsidR="00667816" w:rsidRPr="00436B8F" w:rsidRDefault="00E33A4C" w:rsidP="00436B8F">
      <w:pPr>
        <w:rPr>
          <w:rFonts w:ascii="Calibri" w:hAnsi="Calibri" w:cs="Calibri"/>
          <w:b/>
          <w:bCs/>
        </w:rPr>
      </w:pPr>
      <w:bookmarkStart w:id="51" w:name="_Toc233037452"/>
      <w:r w:rsidRPr="00436B8F">
        <w:rPr>
          <w:rFonts w:ascii="Calibri" w:hAnsi="Calibri" w:cs="Calibri"/>
          <w:b/>
          <w:bCs/>
        </w:rPr>
        <w:t xml:space="preserve">15.3 </w:t>
      </w:r>
      <w:proofErr w:type="gramStart"/>
      <w:r w:rsidRPr="00436B8F">
        <w:rPr>
          <w:rFonts w:ascii="Calibri" w:hAnsi="Calibri" w:cs="Calibri"/>
          <w:b/>
          <w:bCs/>
        </w:rPr>
        <w:t>Non-Compliance</w:t>
      </w:r>
      <w:bookmarkEnd w:id="51"/>
      <w:proofErr w:type="gramEnd"/>
    </w:p>
    <w:p w14:paraId="45F4D290" w14:textId="149E5473" w:rsidR="00667816" w:rsidRPr="009B5AEC" w:rsidRDefault="00E33A4C" w:rsidP="73A2C37A">
      <w:pPr>
        <w:pStyle w:val="ListParagraph"/>
        <w:numPr>
          <w:ilvl w:val="0"/>
          <w:numId w:val="1"/>
        </w:numPr>
        <w:spacing w:before="40" w:after="40"/>
        <w:rPr>
          <w:rFonts w:ascii="Calibri" w:hAnsi="Calibri" w:cs="Calibri"/>
        </w:rPr>
      </w:pPr>
      <w:r w:rsidRPr="009B5AEC">
        <w:rPr>
          <w:rFonts w:ascii="Calibri" w:hAnsi="Calibri" w:cs="Calibri"/>
          <w:color w:val="1A1A1A"/>
        </w:rPr>
        <w:t>Failure to comply with this policy may result in disciplinary action, up to and including revocation of remote work privileges, termination of employment or contract, and notification of relevant clients where a breach of client requirements has occurred</w:t>
      </w:r>
      <w:r w:rsidR="7D6A56BE" w:rsidRPr="009B5AEC">
        <w:rPr>
          <w:rFonts w:ascii="Calibri" w:hAnsi="Calibri" w:cs="Calibri"/>
          <w:color w:val="1A1A1A"/>
        </w:rPr>
        <w:t>.</w:t>
      </w:r>
    </w:p>
    <w:p w14:paraId="5C3EC94F" w14:textId="77777777" w:rsidR="00667816" w:rsidRPr="009B5AEC" w:rsidRDefault="00667816">
      <w:pPr>
        <w:spacing w:before="60" w:after="60"/>
        <w:rPr>
          <w:rFonts w:ascii="Calibri" w:hAnsi="Calibri" w:cs="Calibri"/>
        </w:rPr>
      </w:pPr>
    </w:p>
    <w:p w14:paraId="77293814" w14:textId="77777777" w:rsidR="003406D8" w:rsidRPr="009B5AEC" w:rsidRDefault="003406D8">
      <w:pPr>
        <w:rPr>
          <w:rFonts w:ascii="Calibri" w:hAnsi="Calibri" w:cs="Calibri"/>
          <w:b/>
          <w:bCs/>
          <w:color w:val="1F2D3D"/>
          <w:sz w:val="32"/>
          <w:szCs w:val="32"/>
        </w:rPr>
      </w:pPr>
      <w:r w:rsidRPr="009B5AEC">
        <w:rPr>
          <w:rFonts w:ascii="Calibri" w:hAnsi="Calibri" w:cs="Calibri"/>
        </w:rPr>
        <w:br w:type="page"/>
      </w:r>
    </w:p>
    <w:p w14:paraId="3BF99A56" w14:textId="11AFEE53" w:rsidR="00667816" w:rsidRPr="00764601" w:rsidRDefault="00E33A4C" w:rsidP="00502973">
      <w:pPr>
        <w:pStyle w:val="Heading1"/>
        <w:ind w:hanging="360"/>
        <w:rPr>
          <w:rFonts w:ascii="Calibri" w:hAnsi="Calibri" w:cs="Calibri"/>
          <w:color w:val="auto"/>
          <w:sz w:val="22"/>
          <w:szCs w:val="22"/>
        </w:rPr>
      </w:pPr>
      <w:bookmarkStart w:id="52" w:name="_Toc233037453"/>
      <w:bookmarkStart w:id="53" w:name="_Toc233043546"/>
      <w:r w:rsidRPr="00764601">
        <w:rPr>
          <w:rFonts w:ascii="Calibri" w:hAnsi="Calibri" w:cs="Calibri"/>
          <w:color w:val="auto"/>
          <w:sz w:val="22"/>
          <w:szCs w:val="22"/>
        </w:rPr>
        <w:lastRenderedPageBreak/>
        <w:t>Reference Index</w:t>
      </w:r>
      <w:bookmarkEnd w:id="52"/>
      <w:bookmarkEnd w:id="53"/>
    </w:p>
    <w:p w14:paraId="6FBDC439" w14:textId="5261D439" w:rsidR="00667816" w:rsidRPr="00436B8F" w:rsidRDefault="00E33A4C" w:rsidP="00436B8F">
      <w:pPr>
        <w:rPr>
          <w:rFonts w:ascii="Calibri" w:hAnsi="Calibri" w:cs="Calibri"/>
          <w:b/>
          <w:bCs/>
        </w:rPr>
      </w:pPr>
      <w:bookmarkStart w:id="54" w:name="_Toc233037454"/>
      <w:r w:rsidRPr="00436B8F">
        <w:rPr>
          <w:rFonts w:ascii="Calibri" w:hAnsi="Calibri" w:cs="Calibri"/>
          <w:b/>
          <w:bCs/>
        </w:rPr>
        <w:t>MPA Content Security Best Practices v5.3.1</w:t>
      </w:r>
      <w:bookmarkEnd w:id="54"/>
    </w:p>
    <w:p w14:paraId="5E1DA775" w14:textId="5E4CE212" w:rsidR="00667816" w:rsidRPr="009B5AEC" w:rsidRDefault="00E33A4C">
      <w:pPr>
        <w:spacing w:before="60" w:after="60"/>
        <w:rPr>
          <w:rFonts w:ascii="Calibri" w:hAnsi="Calibri" w:cs="Calibri"/>
        </w:rPr>
      </w:pPr>
      <w:r w:rsidRPr="009B5AEC">
        <w:rPr>
          <w:rFonts w:ascii="Calibri" w:hAnsi="Calibri" w:cs="Calibri"/>
          <w:color w:val="1A1A1A"/>
        </w:rPr>
        <w:t xml:space="preserve">The following MPA Content Security Best Practice controls are relevant to </w:t>
      </w:r>
      <w:r w:rsidR="00EE401B" w:rsidRPr="009B5AEC">
        <w:rPr>
          <w:rFonts w:ascii="Calibri" w:hAnsi="Calibri" w:cs="Calibri"/>
          <w:color w:val="1A1A1A"/>
        </w:rPr>
        <w:t>ensure that remote</w:t>
      </w:r>
      <w:r w:rsidRPr="009B5AEC">
        <w:rPr>
          <w:rFonts w:ascii="Calibri" w:hAnsi="Calibri" w:cs="Calibri"/>
          <w:color w:val="1A1A1A"/>
        </w:rPr>
        <w:t xml:space="preserve"> work </w:t>
      </w:r>
      <w:r w:rsidR="00EE401B" w:rsidRPr="009B5AEC">
        <w:rPr>
          <w:rFonts w:ascii="Calibri" w:hAnsi="Calibri" w:cs="Calibri"/>
          <w:color w:val="1A1A1A"/>
        </w:rPr>
        <w:t xml:space="preserve">is conducted </w:t>
      </w:r>
      <w:r w:rsidRPr="009B5AEC">
        <w:rPr>
          <w:rFonts w:ascii="Calibri" w:hAnsi="Calibri" w:cs="Calibri"/>
          <w:color w:val="1A1A1A"/>
        </w:rPr>
        <w:t>secur</w:t>
      </w:r>
      <w:r w:rsidR="00EE401B" w:rsidRPr="009B5AEC">
        <w:rPr>
          <w:rFonts w:ascii="Calibri" w:hAnsi="Calibri" w:cs="Calibri"/>
          <w:color w:val="1A1A1A"/>
        </w:rPr>
        <w:t>ely</w:t>
      </w:r>
      <w:r w:rsidRPr="009B5AEC">
        <w:rPr>
          <w:rFonts w:ascii="Calibri" w:hAnsi="Calibri" w:cs="Calibri"/>
          <w:color w:val="1A1A1A"/>
        </w:rPr>
        <w:t xml:space="preserve">. Organizations should review each control in full </w:t>
      </w:r>
      <w:r w:rsidR="00EE401B" w:rsidRPr="009B5AEC">
        <w:rPr>
          <w:rFonts w:ascii="Calibri" w:hAnsi="Calibri" w:cs="Calibri"/>
          <w:color w:val="1A1A1A"/>
        </w:rPr>
        <w:t>with</w:t>
      </w:r>
      <w:r w:rsidRPr="009B5AEC">
        <w:rPr>
          <w:rFonts w:ascii="Calibri" w:hAnsi="Calibri" w:cs="Calibri"/>
          <w:color w:val="1A1A1A"/>
        </w:rPr>
        <w:t xml:space="preserve">in the MPA Best Practices. This index </w:t>
      </w:r>
      <w:r w:rsidR="00EE401B" w:rsidRPr="009B5AEC">
        <w:rPr>
          <w:rFonts w:ascii="Calibri" w:hAnsi="Calibri" w:cs="Calibri"/>
          <w:color w:val="1A1A1A"/>
        </w:rPr>
        <w:t xml:space="preserve">below </w:t>
      </w:r>
      <w:r w:rsidRPr="009B5AEC">
        <w:rPr>
          <w:rFonts w:ascii="Calibri" w:hAnsi="Calibri" w:cs="Calibri"/>
          <w:color w:val="1A1A1A"/>
        </w:rPr>
        <w:t>is provided for reference</w:t>
      </w:r>
      <w:r w:rsidR="00EE401B" w:rsidRPr="009B5AEC">
        <w:rPr>
          <w:rFonts w:ascii="Calibri" w:hAnsi="Calibri" w:cs="Calibri"/>
          <w:color w:val="1A1A1A"/>
        </w:rPr>
        <w:t>.</w:t>
      </w:r>
    </w:p>
    <w:p w14:paraId="32AE0ACC" w14:textId="77777777" w:rsidR="00667816" w:rsidRPr="009B5AEC" w:rsidRDefault="00667816">
      <w:pPr>
        <w:spacing w:before="60" w:after="60"/>
        <w:rPr>
          <w:rFonts w:ascii="Calibri" w:hAnsi="Calibri" w:cs="Calibri"/>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94"/>
        <w:gridCol w:w="2639"/>
        <w:gridCol w:w="5727"/>
      </w:tblGrid>
      <w:tr w:rsidR="00667816" w:rsidRPr="009B5AEC" w14:paraId="3D6F00FF" w14:textId="77777777">
        <w:tc>
          <w:tcPr>
            <w:tcW w:w="0" w:type="auto"/>
            <w:tcBorders>
              <w:top w:val="single" w:sz="1" w:space="0" w:color="CCCCCC"/>
              <w:left w:val="single" w:sz="1" w:space="0" w:color="CCCCCC"/>
              <w:bottom w:val="single" w:sz="1" w:space="0" w:color="CCCCCC"/>
              <w:right w:val="single" w:sz="1" w:space="0" w:color="CCCCCC"/>
            </w:tcBorders>
            <w:shd w:val="clear" w:color="auto" w:fill="1F2D3D"/>
            <w:tcMar>
              <w:top w:w="80" w:type="dxa"/>
              <w:left w:w="120" w:type="dxa"/>
              <w:bottom w:w="80" w:type="dxa"/>
              <w:right w:w="120" w:type="dxa"/>
            </w:tcMar>
          </w:tcPr>
          <w:p w14:paraId="59E0FF09" w14:textId="77777777" w:rsidR="00667816" w:rsidRPr="00193854" w:rsidRDefault="00E33A4C">
            <w:pPr>
              <w:rPr>
                <w:rFonts w:ascii="Calibri" w:hAnsi="Calibri" w:cs="Calibri"/>
              </w:rPr>
            </w:pPr>
            <w:r w:rsidRPr="00193854">
              <w:rPr>
                <w:rFonts w:ascii="Calibri" w:hAnsi="Calibri" w:cs="Calibri"/>
                <w:b/>
                <w:bCs/>
                <w:color w:val="FFFFFF"/>
                <w:sz w:val="20"/>
                <w:szCs w:val="20"/>
              </w:rPr>
              <w:t>Control ID</w:t>
            </w:r>
          </w:p>
        </w:tc>
        <w:tc>
          <w:tcPr>
            <w:tcW w:w="0" w:type="auto"/>
            <w:tcBorders>
              <w:top w:val="single" w:sz="1" w:space="0" w:color="CCCCCC"/>
              <w:left w:val="single" w:sz="1" w:space="0" w:color="CCCCCC"/>
              <w:bottom w:val="single" w:sz="1" w:space="0" w:color="CCCCCC"/>
              <w:right w:val="single" w:sz="1" w:space="0" w:color="CCCCCC"/>
            </w:tcBorders>
            <w:shd w:val="clear" w:color="auto" w:fill="1F2D3D"/>
            <w:tcMar>
              <w:top w:w="80" w:type="dxa"/>
              <w:left w:w="120" w:type="dxa"/>
              <w:bottom w:w="80" w:type="dxa"/>
              <w:right w:w="120" w:type="dxa"/>
            </w:tcMar>
          </w:tcPr>
          <w:p w14:paraId="27A4EEB0" w14:textId="77777777" w:rsidR="00667816" w:rsidRPr="00193854" w:rsidRDefault="00E33A4C">
            <w:pPr>
              <w:rPr>
                <w:rFonts w:ascii="Calibri" w:hAnsi="Calibri" w:cs="Calibri"/>
              </w:rPr>
            </w:pPr>
            <w:r w:rsidRPr="00193854">
              <w:rPr>
                <w:rFonts w:ascii="Calibri" w:hAnsi="Calibri" w:cs="Calibri"/>
                <w:b/>
                <w:bCs/>
                <w:color w:val="FFFFFF"/>
                <w:sz w:val="20"/>
                <w:szCs w:val="20"/>
              </w:rPr>
              <w:t>Control Title</w:t>
            </w:r>
          </w:p>
        </w:tc>
        <w:tc>
          <w:tcPr>
            <w:tcW w:w="0" w:type="auto"/>
            <w:tcBorders>
              <w:top w:val="single" w:sz="1" w:space="0" w:color="CCCCCC"/>
              <w:left w:val="single" w:sz="1" w:space="0" w:color="CCCCCC"/>
              <w:bottom w:val="single" w:sz="1" w:space="0" w:color="CCCCCC"/>
              <w:right w:val="single" w:sz="1" w:space="0" w:color="CCCCCC"/>
            </w:tcBorders>
            <w:shd w:val="clear" w:color="auto" w:fill="1F2D3D"/>
            <w:tcMar>
              <w:top w:w="80" w:type="dxa"/>
              <w:left w:w="120" w:type="dxa"/>
              <w:bottom w:w="80" w:type="dxa"/>
              <w:right w:w="120" w:type="dxa"/>
            </w:tcMar>
          </w:tcPr>
          <w:p w14:paraId="7D65976C" w14:textId="77777777" w:rsidR="00667816" w:rsidRPr="00193854" w:rsidRDefault="00E33A4C">
            <w:pPr>
              <w:rPr>
                <w:rFonts w:ascii="Calibri" w:hAnsi="Calibri" w:cs="Calibri"/>
              </w:rPr>
            </w:pPr>
            <w:r w:rsidRPr="00193854">
              <w:rPr>
                <w:rFonts w:ascii="Calibri" w:hAnsi="Calibri" w:cs="Calibri"/>
                <w:b/>
                <w:bCs/>
                <w:color w:val="FFFFFF"/>
                <w:sz w:val="20"/>
                <w:szCs w:val="20"/>
              </w:rPr>
              <w:t>Relevance to Remote Work</w:t>
            </w:r>
          </w:p>
        </w:tc>
      </w:tr>
      <w:tr w:rsidR="00667816" w:rsidRPr="009B5AEC" w14:paraId="3B5133D8" w14:textId="77777777">
        <w:tc>
          <w:tcPr>
            <w:tcW w:w="0" w:type="auto"/>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6860CBA" w14:textId="77777777" w:rsidR="00667816" w:rsidRPr="00193854" w:rsidRDefault="00E33A4C">
            <w:pPr>
              <w:rPr>
                <w:rFonts w:ascii="Calibri" w:hAnsi="Calibri" w:cs="Calibri"/>
              </w:rPr>
            </w:pPr>
            <w:r w:rsidRPr="00193854">
              <w:rPr>
                <w:rFonts w:ascii="Calibri" w:hAnsi="Calibri" w:cs="Calibri"/>
                <w:b/>
                <w:bCs/>
              </w:rPr>
              <w:t>OR-1.1</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FA33075" w14:textId="77777777" w:rsidR="00667816" w:rsidRPr="00193854" w:rsidRDefault="00E33A4C">
            <w:pPr>
              <w:rPr>
                <w:rFonts w:ascii="Calibri" w:hAnsi="Calibri" w:cs="Calibri"/>
              </w:rPr>
            </w:pPr>
            <w:r w:rsidRPr="00193854">
              <w:rPr>
                <w:rFonts w:ascii="Calibri" w:hAnsi="Calibri" w:cs="Calibri"/>
                <w:color w:val="1A1A1A"/>
                <w:sz w:val="20"/>
                <w:szCs w:val="20"/>
              </w:rPr>
              <w:t>Acceptable Use Policy</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286E021" w14:textId="77777777" w:rsidR="00667816" w:rsidRPr="00193854" w:rsidRDefault="00E33A4C">
            <w:pPr>
              <w:rPr>
                <w:rFonts w:ascii="Calibri" w:hAnsi="Calibri" w:cs="Calibri"/>
              </w:rPr>
            </w:pPr>
            <w:r w:rsidRPr="00193854">
              <w:rPr>
                <w:rFonts w:ascii="Calibri" w:hAnsi="Calibri" w:cs="Calibri"/>
                <w:color w:val="1A1A1A"/>
                <w:sz w:val="20"/>
                <w:szCs w:val="20"/>
              </w:rPr>
              <w:t>Governs social media use and prohibition on sharing pre-release content information.</w:t>
            </w:r>
          </w:p>
        </w:tc>
      </w:tr>
      <w:tr w:rsidR="00667816" w:rsidRPr="009B5AEC" w14:paraId="3FF56742" w14:textId="77777777">
        <w:tc>
          <w:tcPr>
            <w:tcW w:w="0" w:type="auto"/>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53EC7DA" w14:textId="77777777" w:rsidR="00667816" w:rsidRPr="00193854" w:rsidRDefault="00E33A4C">
            <w:pPr>
              <w:rPr>
                <w:rFonts w:ascii="Calibri" w:hAnsi="Calibri" w:cs="Calibri"/>
              </w:rPr>
            </w:pPr>
            <w:r w:rsidRPr="00193854">
              <w:rPr>
                <w:rFonts w:ascii="Calibri" w:hAnsi="Calibri" w:cs="Calibri"/>
                <w:b/>
                <w:bCs/>
              </w:rPr>
              <w:t>OR-3.1</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485BCA1" w14:textId="77777777" w:rsidR="00667816" w:rsidRPr="00193854" w:rsidRDefault="00E33A4C">
            <w:pPr>
              <w:rPr>
                <w:rFonts w:ascii="Calibri" w:hAnsi="Calibri" w:cs="Calibri"/>
              </w:rPr>
            </w:pPr>
            <w:proofErr w:type="gramStart"/>
            <w:r w:rsidRPr="00193854">
              <w:rPr>
                <w:rFonts w:ascii="Calibri" w:hAnsi="Calibri" w:cs="Calibri"/>
                <w:color w:val="1A1A1A"/>
                <w:sz w:val="20"/>
                <w:szCs w:val="20"/>
              </w:rPr>
              <w:t>On-boarding</w:t>
            </w:r>
            <w:proofErr w:type="gramEnd"/>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9A23C6F" w14:textId="77777777" w:rsidR="00667816" w:rsidRPr="00193854" w:rsidRDefault="00E33A4C">
            <w:pPr>
              <w:rPr>
                <w:rFonts w:ascii="Calibri" w:hAnsi="Calibri" w:cs="Calibri"/>
              </w:rPr>
            </w:pPr>
            <w:r w:rsidRPr="00193854">
              <w:rPr>
                <w:rFonts w:ascii="Calibri" w:hAnsi="Calibri" w:cs="Calibri"/>
                <w:color w:val="1A1A1A"/>
                <w:sz w:val="20"/>
                <w:szCs w:val="20"/>
              </w:rPr>
              <w:t>Audit trail, access provisioning, NDAs, and policy acknowledgment for remote workers.</w:t>
            </w:r>
          </w:p>
        </w:tc>
      </w:tr>
      <w:tr w:rsidR="00667816" w:rsidRPr="009B5AEC" w14:paraId="509A411F" w14:textId="77777777">
        <w:tc>
          <w:tcPr>
            <w:tcW w:w="0" w:type="auto"/>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4872F42" w14:textId="77777777" w:rsidR="00667816" w:rsidRPr="00193854" w:rsidRDefault="00E33A4C">
            <w:pPr>
              <w:rPr>
                <w:rFonts w:ascii="Calibri" w:hAnsi="Calibri" w:cs="Calibri"/>
              </w:rPr>
            </w:pPr>
            <w:r w:rsidRPr="00193854">
              <w:rPr>
                <w:rFonts w:ascii="Calibri" w:hAnsi="Calibri" w:cs="Calibri"/>
                <w:b/>
                <w:bCs/>
              </w:rPr>
              <w:t>OR-3.2</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12CE07B" w14:textId="77777777" w:rsidR="00667816" w:rsidRPr="00193854" w:rsidRDefault="00E33A4C">
            <w:pPr>
              <w:rPr>
                <w:rFonts w:ascii="Calibri" w:hAnsi="Calibri" w:cs="Calibri"/>
              </w:rPr>
            </w:pPr>
            <w:proofErr w:type="gramStart"/>
            <w:r w:rsidRPr="00193854">
              <w:rPr>
                <w:rFonts w:ascii="Calibri" w:hAnsi="Calibri" w:cs="Calibri"/>
                <w:color w:val="1A1A1A"/>
                <w:sz w:val="20"/>
                <w:szCs w:val="20"/>
              </w:rPr>
              <w:t>Off-boarding</w:t>
            </w:r>
            <w:proofErr w:type="gramEnd"/>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1AC7893" w14:textId="77777777" w:rsidR="00667816" w:rsidRPr="00193854" w:rsidRDefault="00E33A4C">
            <w:pPr>
              <w:rPr>
                <w:rFonts w:ascii="Calibri" w:hAnsi="Calibri" w:cs="Calibri"/>
              </w:rPr>
            </w:pPr>
            <w:r w:rsidRPr="00193854">
              <w:rPr>
                <w:rFonts w:ascii="Calibri" w:hAnsi="Calibri" w:cs="Calibri"/>
                <w:color w:val="1A1A1A"/>
                <w:sz w:val="20"/>
                <w:szCs w:val="20"/>
              </w:rPr>
              <w:t>Timely de-provisioning, asset return, NDAs, and audit trail for remote worker separations.</w:t>
            </w:r>
          </w:p>
        </w:tc>
      </w:tr>
      <w:tr w:rsidR="00667816" w:rsidRPr="009B5AEC" w14:paraId="05D41960" w14:textId="77777777">
        <w:tc>
          <w:tcPr>
            <w:tcW w:w="0" w:type="auto"/>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8C11210" w14:textId="77777777" w:rsidR="00667816" w:rsidRPr="00193854" w:rsidRDefault="00E33A4C">
            <w:pPr>
              <w:rPr>
                <w:rFonts w:ascii="Calibri" w:hAnsi="Calibri" w:cs="Calibri"/>
              </w:rPr>
            </w:pPr>
            <w:r w:rsidRPr="00193854">
              <w:rPr>
                <w:rFonts w:ascii="Calibri" w:hAnsi="Calibri" w:cs="Calibri"/>
                <w:b/>
                <w:bCs/>
              </w:rPr>
              <w:t>OR-3.3</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1DECB73" w14:textId="77777777" w:rsidR="00667816" w:rsidRPr="00193854" w:rsidRDefault="00E33A4C">
            <w:pPr>
              <w:rPr>
                <w:rFonts w:ascii="Calibri" w:hAnsi="Calibri" w:cs="Calibri"/>
              </w:rPr>
            </w:pPr>
            <w:r w:rsidRPr="00193854">
              <w:rPr>
                <w:rFonts w:ascii="Calibri" w:hAnsi="Calibri" w:cs="Calibri"/>
                <w:color w:val="1A1A1A"/>
                <w:sz w:val="20"/>
                <w:szCs w:val="20"/>
              </w:rPr>
              <w:t>Training &amp; Awareness Program</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B2FDA3C" w14:textId="4CEA8A8D" w:rsidR="00667816" w:rsidRPr="00193854" w:rsidRDefault="00E33A4C">
            <w:pPr>
              <w:rPr>
                <w:rFonts w:ascii="Calibri" w:hAnsi="Calibri" w:cs="Calibri"/>
              </w:rPr>
            </w:pPr>
            <w:r w:rsidRPr="00193854">
              <w:rPr>
                <w:rFonts w:ascii="Calibri" w:hAnsi="Calibri" w:cs="Calibri"/>
                <w:color w:val="1A1A1A"/>
                <w:sz w:val="20"/>
                <w:szCs w:val="20"/>
              </w:rPr>
              <w:t xml:space="preserve">Security awareness training requirements </w:t>
            </w:r>
            <w:r w:rsidR="00764601" w:rsidRPr="00193854">
              <w:rPr>
                <w:rFonts w:ascii="Calibri" w:hAnsi="Calibri" w:cs="Calibri"/>
                <w:color w:val="1A1A1A"/>
                <w:sz w:val="20"/>
                <w:szCs w:val="20"/>
              </w:rPr>
              <w:t>include</w:t>
            </w:r>
            <w:r w:rsidRPr="00193854">
              <w:rPr>
                <w:rFonts w:ascii="Calibri" w:hAnsi="Calibri" w:cs="Calibri"/>
                <w:color w:val="1A1A1A"/>
                <w:sz w:val="20"/>
                <w:szCs w:val="20"/>
              </w:rPr>
              <w:t xml:space="preserve"> remote work and content handling.</w:t>
            </w:r>
          </w:p>
        </w:tc>
      </w:tr>
      <w:tr w:rsidR="00667816" w:rsidRPr="009B5AEC" w14:paraId="70216D42" w14:textId="77777777">
        <w:tc>
          <w:tcPr>
            <w:tcW w:w="0" w:type="auto"/>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4DE28BB" w14:textId="77777777" w:rsidR="00667816" w:rsidRPr="00193854" w:rsidRDefault="00E33A4C">
            <w:pPr>
              <w:rPr>
                <w:rFonts w:ascii="Calibri" w:hAnsi="Calibri" w:cs="Calibri"/>
              </w:rPr>
            </w:pPr>
            <w:r w:rsidRPr="00193854">
              <w:rPr>
                <w:rFonts w:ascii="Calibri" w:hAnsi="Calibri" w:cs="Calibri"/>
                <w:b/>
                <w:bCs/>
              </w:rPr>
              <w:t>OR-3.4</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9CD51E5" w14:textId="77777777" w:rsidR="00667816" w:rsidRPr="00193854" w:rsidRDefault="00E33A4C">
            <w:pPr>
              <w:rPr>
                <w:rFonts w:ascii="Calibri" w:hAnsi="Calibri" w:cs="Calibri"/>
              </w:rPr>
            </w:pPr>
            <w:r w:rsidRPr="00193854">
              <w:rPr>
                <w:rFonts w:ascii="Calibri" w:hAnsi="Calibri" w:cs="Calibri"/>
                <w:color w:val="1A1A1A"/>
                <w:sz w:val="20"/>
                <w:szCs w:val="20"/>
              </w:rPr>
              <w:t>Contracts &amp; SLAs</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4CB8E5D" w14:textId="77777777" w:rsidR="00667816" w:rsidRPr="00193854" w:rsidRDefault="00E33A4C">
            <w:pPr>
              <w:rPr>
                <w:rFonts w:ascii="Calibri" w:hAnsi="Calibri" w:cs="Calibri"/>
              </w:rPr>
            </w:pPr>
            <w:r w:rsidRPr="00193854">
              <w:rPr>
                <w:rFonts w:ascii="Calibri" w:hAnsi="Calibri" w:cs="Calibri"/>
                <w:color w:val="1A1A1A"/>
                <w:sz w:val="20"/>
                <w:szCs w:val="20"/>
              </w:rPr>
              <w:t>Third-party security requirements including background screening and NDAs for remote contractors.</w:t>
            </w:r>
          </w:p>
        </w:tc>
      </w:tr>
      <w:tr w:rsidR="00667816" w:rsidRPr="009B5AEC" w14:paraId="1365DD7C" w14:textId="77777777">
        <w:tc>
          <w:tcPr>
            <w:tcW w:w="0" w:type="auto"/>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D697742" w14:textId="77777777" w:rsidR="00667816" w:rsidRPr="00193854" w:rsidRDefault="00E33A4C">
            <w:pPr>
              <w:rPr>
                <w:rFonts w:ascii="Calibri" w:hAnsi="Calibri" w:cs="Calibri"/>
              </w:rPr>
            </w:pPr>
            <w:r w:rsidRPr="00193854">
              <w:rPr>
                <w:rFonts w:ascii="Calibri" w:hAnsi="Calibri" w:cs="Calibri"/>
                <w:b/>
                <w:bCs/>
              </w:rPr>
              <w:t>OP-2.1</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2110999" w14:textId="77777777" w:rsidR="00667816" w:rsidRPr="00193854" w:rsidRDefault="00E33A4C">
            <w:pPr>
              <w:rPr>
                <w:rFonts w:ascii="Calibri" w:hAnsi="Calibri" w:cs="Calibri"/>
              </w:rPr>
            </w:pPr>
            <w:r w:rsidRPr="00193854">
              <w:rPr>
                <w:rFonts w:ascii="Calibri" w:hAnsi="Calibri" w:cs="Calibri"/>
                <w:color w:val="1A1A1A"/>
                <w:sz w:val="20"/>
                <w:szCs w:val="20"/>
              </w:rPr>
              <w:t>Remote Sites &amp; Locations</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2AA1EA1" w14:textId="77777777" w:rsidR="00667816" w:rsidRPr="00193854" w:rsidRDefault="00E33A4C">
            <w:pPr>
              <w:rPr>
                <w:rFonts w:ascii="Calibri" w:hAnsi="Calibri" w:cs="Calibri"/>
              </w:rPr>
            </w:pPr>
            <w:r w:rsidRPr="00193854">
              <w:rPr>
                <w:rFonts w:ascii="Calibri" w:hAnsi="Calibri" w:cs="Calibri"/>
                <w:color w:val="1A1A1A"/>
                <w:sz w:val="20"/>
                <w:szCs w:val="20"/>
              </w:rPr>
              <w:t>Policy and process requirements for remote work locations.</w:t>
            </w:r>
          </w:p>
        </w:tc>
      </w:tr>
      <w:tr w:rsidR="00667816" w:rsidRPr="009B5AEC" w14:paraId="0C624742" w14:textId="77777777">
        <w:tc>
          <w:tcPr>
            <w:tcW w:w="0" w:type="auto"/>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5EE8D1A" w14:textId="77777777" w:rsidR="00667816" w:rsidRPr="00193854" w:rsidRDefault="00E33A4C">
            <w:pPr>
              <w:rPr>
                <w:rFonts w:ascii="Calibri" w:hAnsi="Calibri" w:cs="Calibri"/>
              </w:rPr>
            </w:pPr>
            <w:r w:rsidRPr="00193854">
              <w:rPr>
                <w:rFonts w:ascii="Calibri" w:hAnsi="Calibri" w:cs="Calibri"/>
                <w:b/>
                <w:bCs/>
              </w:rPr>
              <w:t>PS-1.0</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BA7FAFB" w14:textId="77777777" w:rsidR="00667816" w:rsidRPr="00193854" w:rsidRDefault="00E33A4C">
            <w:pPr>
              <w:rPr>
                <w:rFonts w:ascii="Calibri" w:hAnsi="Calibri" w:cs="Calibri"/>
              </w:rPr>
            </w:pPr>
            <w:r w:rsidRPr="00193854">
              <w:rPr>
                <w:rFonts w:ascii="Calibri" w:hAnsi="Calibri" w:cs="Calibri"/>
                <w:color w:val="1A1A1A"/>
                <w:sz w:val="20"/>
                <w:szCs w:val="20"/>
              </w:rPr>
              <w:t>Entry / Exit Points</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654558A" w14:textId="72446EB8" w:rsidR="00667816" w:rsidRPr="00193854" w:rsidRDefault="00E33A4C">
            <w:pPr>
              <w:rPr>
                <w:rFonts w:ascii="Calibri" w:hAnsi="Calibri" w:cs="Calibri"/>
              </w:rPr>
            </w:pPr>
            <w:r w:rsidRPr="00193854">
              <w:rPr>
                <w:rFonts w:ascii="Calibri" w:hAnsi="Calibri" w:cs="Calibri"/>
                <w:color w:val="1A1A1A"/>
                <w:sz w:val="20"/>
                <w:szCs w:val="20"/>
              </w:rPr>
              <w:t xml:space="preserve">Physical access controls where required by </w:t>
            </w:r>
            <w:r w:rsidR="00764601" w:rsidRPr="00193854">
              <w:rPr>
                <w:rFonts w:ascii="Calibri" w:hAnsi="Calibri" w:cs="Calibri"/>
                <w:color w:val="1A1A1A"/>
                <w:sz w:val="20"/>
                <w:szCs w:val="20"/>
              </w:rPr>
              <w:t>clients</w:t>
            </w:r>
            <w:r w:rsidRPr="00193854">
              <w:rPr>
                <w:rFonts w:ascii="Calibri" w:hAnsi="Calibri" w:cs="Calibri"/>
                <w:color w:val="1A1A1A"/>
                <w:sz w:val="20"/>
                <w:szCs w:val="20"/>
              </w:rPr>
              <w:t xml:space="preserve"> for remote environments.</w:t>
            </w:r>
          </w:p>
        </w:tc>
      </w:tr>
      <w:tr w:rsidR="00667816" w:rsidRPr="009B5AEC" w14:paraId="21CD9CF0" w14:textId="77777777">
        <w:tc>
          <w:tcPr>
            <w:tcW w:w="0" w:type="auto"/>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1546454" w14:textId="77777777" w:rsidR="00667816" w:rsidRPr="00193854" w:rsidRDefault="00E33A4C">
            <w:pPr>
              <w:rPr>
                <w:rFonts w:ascii="Calibri" w:hAnsi="Calibri" w:cs="Calibri"/>
              </w:rPr>
            </w:pPr>
            <w:r w:rsidRPr="00193854">
              <w:rPr>
                <w:rFonts w:ascii="Calibri" w:hAnsi="Calibri" w:cs="Calibri"/>
                <w:b/>
                <w:bCs/>
              </w:rPr>
              <w:t>PS-1.4</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D99AA95" w14:textId="77777777" w:rsidR="00667816" w:rsidRPr="00193854" w:rsidRDefault="00E33A4C">
            <w:pPr>
              <w:rPr>
                <w:rFonts w:ascii="Calibri" w:hAnsi="Calibri" w:cs="Calibri"/>
              </w:rPr>
            </w:pPr>
            <w:r w:rsidRPr="00193854">
              <w:rPr>
                <w:rFonts w:ascii="Calibri" w:hAnsi="Calibri" w:cs="Calibri"/>
                <w:color w:val="1A1A1A"/>
                <w:sz w:val="20"/>
                <w:szCs w:val="20"/>
              </w:rPr>
              <w:t>Alarm System</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B31D538" w14:textId="51717FAD" w:rsidR="00667816" w:rsidRPr="00193854" w:rsidRDefault="00E33A4C">
            <w:pPr>
              <w:rPr>
                <w:rFonts w:ascii="Calibri" w:hAnsi="Calibri" w:cs="Calibri"/>
              </w:rPr>
            </w:pPr>
            <w:r w:rsidRPr="00193854">
              <w:rPr>
                <w:rFonts w:ascii="Calibri" w:hAnsi="Calibri" w:cs="Calibri"/>
                <w:color w:val="1A1A1A"/>
                <w:sz w:val="20"/>
                <w:szCs w:val="20"/>
              </w:rPr>
              <w:t xml:space="preserve">Alarm system requirements where required by </w:t>
            </w:r>
            <w:r w:rsidR="00764601" w:rsidRPr="00193854">
              <w:rPr>
                <w:rFonts w:ascii="Calibri" w:hAnsi="Calibri" w:cs="Calibri"/>
                <w:color w:val="1A1A1A"/>
                <w:sz w:val="20"/>
                <w:szCs w:val="20"/>
              </w:rPr>
              <w:t>clients</w:t>
            </w:r>
            <w:r w:rsidRPr="00193854">
              <w:rPr>
                <w:rFonts w:ascii="Calibri" w:hAnsi="Calibri" w:cs="Calibri"/>
                <w:color w:val="1A1A1A"/>
                <w:sz w:val="20"/>
                <w:szCs w:val="20"/>
              </w:rPr>
              <w:t xml:space="preserve"> for remote environments.</w:t>
            </w:r>
          </w:p>
        </w:tc>
      </w:tr>
      <w:tr w:rsidR="00667816" w:rsidRPr="009B5AEC" w14:paraId="12C5F001" w14:textId="77777777">
        <w:tc>
          <w:tcPr>
            <w:tcW w:w="0" w:type="auto"/>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80A63A0" w14:textId="77777777" w:rsidR="00667816" w:rsidRPr="00193854" w:rsidRDefault="00E33A4C">
            <w:pPr>
              <w:rPr>
                <w:rFonts w:ascii="Calibri" w:hAnsi="Calibri" w:cs="Calibri"/>
              </w:rPr>
            </w:pPr>
            <w:r w:rsidRPr="00193854">
              <w:rPr>
                <w:rFonts w:ascii="Calibri" w:hAnsi="Calibri" w:cs="Calibri"/>
                <w:b/>
                <w:bCs/>
              </w:rPr>
              <w:t>PS-3.0</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19CD30E" w14:textId="77777777" w:rsidR="00667816" w:rsidRPr="00193854" w:rsidRDefault="00E33A4C">
            <w:pPr>
              <w:rPr>
                <w:rFonts w:ascii="Calibri" w:hAnsi="Calibri" w:cs="Calibri"/>
              </w:rPr>
            </w:pPr>
            <w:r w:rsidRPr="00193854">
              <w:rPr>
                <w:rFonts w:ascii="Calibri" w:hAnsi="Calibri" w:cs="Calibri"/>
                <w:color w:val="1A1A1A"/>
                <w:sz w:val="20"/>
                <w:szCs w:val="20"/>
              </w:rPr>
              <w:t>Camera System</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859A970" w14:textId="71CDF06F" w:rsidR="00667816" w:rsidRPr="00193854" w:rsidRDefault="00E33A4C">
            <w:pPr>
              <w:rPr>
                <w:rFonts w:ascii="Calibri" w:hAnsi="Calibri" w:cs="Calibri"/>
              </w:rPr>
            </w:pPr>
            <w:r w:rsidRPr="00193854">
              <w:rPr>
                <w:rFonts w:ascii="Calibri" w:hAnsi="Calibri" w:cs="Calibri"/>
                <w:color w:val="1A1A1A"/>
                <w:sz w:val="20"/>
                <w:szCs w:val="20"/>
              </w:rPr>
              <w:t xml:space="preserve">Camera system requirements where required by </w:t>
            </w:r>
            <w:r w:rsidR="00764601" w:rsidRPr="00193854">
              <w:rPr>
                <w:rFonts w:ascii="Calibri" w:hAnsi="Calibri" w:cs="Calibri"/>
                <w:color w:val="1A1A1A"/>
                <w:sz w:val="20"/>
                <w:szCs w:val="20"/>
              </w:rPr>
              <w:t>clients</w:t>
            </w:r>
            <w:r w:rsidRPr="00193854">
              <w:rPr>
                <w:rFonts w:ascii="Calibri" w:hAnsi="Calibri" w:cs="Calibri"/>
                <w:color w:val="1A1A1A"/>
                <w:sz w:val="20"/>
                <w:szCs w:val="20"/>
              </w:rPr>
              <w:t xml:space="preserve"> for remote environments.</w:t>
            </w:r>
          </w:p>
        </w:tc>
      </w:tr>
      <w:tr w:rsidR="00667816" w:rsidRPr="009B5AEC" w14:paraId="5C1F9B0C" w14:textId="77777777">
        <w:tc>
          <w:tcPr>
            <w:tcW w:w="0" w:type="auto"/>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E950053" w14:textId="77777777" w:rsidR="00667816" w:rsidRPr="00193854" w:rsidRDefault="00E33A4C">
            <w:pPr>
              <w:rPr>
                <w:rFonts w:ascii="Calibri" w:hAnsi="Calibri" w:cs="Calibri"/>
              </w:rPr>
            </w:pPr>
            <w:r w:rsidRPr="00193854">
              <w:rPr>
                <w:rFonts w:ascii="Calibri" w:hAnsi="Calibri" w:cs="Calibri"/>
                <w:b/>
                <w:bCs/>
              </w:rPr>
              <w:t>TS-1.1</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53A3F34" w14:textId="77777777" w:rsidR="00667816" w:rsidRPr="00193854" w:rsidRDefault="00E33A4C">
            <w:pPr>
              <w:rPr>
                <w:rFonts w:ascii="Calibri" w:hAnsi="Calibri" w:cs="Calibri"/>
              </w:rPr>
            </w:pPr>
            <w:r w:rsidRPr="00193854">
              <w:rPr>
                <w:rFonts w:ascii="Calibri" w:hAnsi="Calibri" w:cs="Calibri"/>
                <w:color w:val="1A1A1A"/>
                <w:sz w:val="20"/>
                <w:szCs w:val="20"/>
              </w:rPr>
              <w:t>Systems Configuration</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6977991" w14:textId="77777777" w:rsidR="00667816" w:rsidRPr="00193854" w:rsidRDefault="00E33A4C">
            <w:pPr>
              <w:rPr>
                <w:rFonts w:ascii="Calibri" w:hAnsi="Calibri" w:cs="Calibri"/>
              </w:rPr>
            </w:pPr>
            <w:r w:rsidRPr="00193854">
              <w:rPr>
                <w:rFonts w:ascii="Calibri" w:hAnsi="Calibri" w:cs="Calibri"/>
                <w:color w:val="1A1A1A"/>
                <w:sz w:val="20"/>
                <w:szCs w:val="20"/>
              </w:rPr>
              <w:t>Baseline security configuration for all remote endpoints.</w:t>
            </w:r>
          </w:p>
        </w:tc>
      </w:tr>
      <w:tr w:rsidR="00667816" w:rsidRPr="009B5AEC" w14:paraId="67EC8BCE" w14:textId="77777777">
        <w:tc>
          <w:tcPr>
            <w:tcW w:w="0" w:type="auto"/>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38C005D" w14:textId="77777777" w:rsidR="00667816" w:rsidRPr="00193854" w:rsidRDefault="00E33A4C">
            <w:pPr>
              <w:rPr>
                <w:rFonts w:ascii="Calibri" w:hAnsi="Calibri" w:cs="Calibri"/>
              </w:rPr>
            </w:pPr>
            <w:r w:rsidRPr="00193854">
              <w:rPr>
                <w:rFonts w:ascii="Calibri" w:hAnsi="Calibri" w:cs="Calibri"/>
                <w:b/>
                <w:bCs/>
              </w:rPr>
              <w:t>TS-1.3</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CF6C3ED" w14:textId="77777777" w:rsidR="00667816" w:rsidRPr="00193854" w:rsidRDefault="00E33A4C">
            <w:pPr>
              <w:rPr>
                <w:rFonts w:ascii="Calibri" w:hAnsi="Calibri" w:cs="Calibri"/>
              </w:rPr>
            </w:pPr>
            <w:r w:rsidRPr="00193854">
              <w:rPr>
                <w:rFonts w:ascii="Calibri" w:hAnsi="Calibri" w:cs="Calibri"/>
                <w:color w:val="1A1A1A"/>
                <w:sz w:val="20"/>
                <w:szCs w:val="20"/>
              </w:rPr>
              <w:t>Endpoint Protection</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1C75AA0" w14:textId="77777777" w:rsidR="00667816" w:rsidRPr="00193854" w:rsidRDefault="00E33A4C">
            <w:pPr>
              <w:rPr>
                <w:rFonts w:ascii="Calibri" w:hAnsi="Calibri" w:cs="Calibri"/>
              </w:rPr>
            </w:pPr>
            <w:r w:rsidRPr="00193854">
              <w:rPr>
                <w:rFonts w:ascii="Calibri" w:hAnsi="Calibri" w:cs="Calibri"/>
                <w:color w:val="1A1A1A"/>
                <w:sz w:val="20"/>
                <w:szCs w:val="20"/>
              </w:rPr>
              <w:t>Anti-malware and endpoint security requirements for remote devices.</w:t>
            </w:r>
          </w:p>
        </w:tc>
      </w:tr>
      <w:tr w:rsidR="00667816" w:rsidRPr="009B5AEC" w14:paraId="09B88D15" w14:textId="77777777">
        <w:tc>
          <w:tcPr>
            <w:tcW w:w="0" w:type="auto"/>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8BC5C50" w14:textId="77777777" w:rsidR="00667816" w:rsidRPr="00193854" w:rsidRDefault="00E33A4C">
            <w:pPr>
              <w:rPr>
                <w:rFonts w:ascii="Calibri" w:hAnsi="Calibri" w:cs="Calibri"/>
              </w:rPr>
            </w:pPr>
            <w:r w:rsidRPr="00193854">
              <w:rPr>
                <w:rFonts w:ascii="Calibri" w:hAnsi="Calibri" w:cs="Calibri"/>
                <w:b/>
                <w:bCs/>
              </w:rPr>
              <w:t>TS-1.6</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D2E5A47" w14:textId="77777777" w:rsidR="00667816" w:rsidRPr="00193854" w:rsidRDefault="00E33A4C">
            <w:pPr>
              <w:rPr>
                <w:rFonts w:ascii="Calibri" w:hAnsi="Calibri" w:cs="Calibri"/>
              </w:rPr>
            </w:pPr>
            <w:r w:rsidRPr="00193854">
              <w:rPr>
                <w:rFonts w:ascii="Calibri" w:hAnsi="Calibri" w:cs="Calibri"/>
                <w:color w:val="1A1A1A"/>
                <w:sz w:val="20"/>
                <w:szCs w:val="20"/>
              </w:rPr>
              <w:t>Authentication</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64A4151" w14:textId="77777777" w:rsidR="00667816" w:rsidRPr="00193854" w:rsidRDefault="00E33A4C">
            <w:pPr>
              <w:rPr>
                <w:rFonts w:ascii="Calibri" w:hAnsi="Calibri" w:cs="Calibri"/>
              </w:rPr>
            </w:pPr>
            <w:r w:rsidRPr="00193854">
              <w:rPr>
                <w:rFonts w:ascii="Calibri" w:hAnsi="Calibri" w:cs="Calibri"/>
                <w:color w:val="1A1A1A"/>
                <w:sz w:val="20"/>
                <w:szCs w:val="20"/>
              </w:rPr>
              <w:t>MFA, password, and session requirements for remote access.</w:t>
            </w:r>
          </w:p>
        </w:tc>
      </w:tr>
      <w:tr w:rsidR="00667816" w:rsidRPr="009B5AEC" w14:paraId="12078B46" w14:textId="77777777">
        <w:tc>
          <w:tcPr>
            <w:tcW w:w="0" w:type="auto"/>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8090B24" w14:textId="77777777" w:rsidR="00667816" w:rsidRPr="00193854" w:rsidRDefault="00E33A4C">
            <w:pPr>
              <w:rPr>
                <w:rFonts w:ascii="Calibri" w:hAnsi="Calibri" w:cs="Calibri"/>
              </w:rPr>
            </w:pPr>
            <w:r w:rsidRPr="00193854">
              <w:rPr>
                <w:rFonts w:ascii="Calibri" w:hAnsi="Calibri" w:cs="Calibri"/>
                <w:b/>
                <w:bCs/>
              </w:rPr>
              <w:t>TS-1.7</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DFD1382" w14:textId="77777777" w:rsidR="00667816" w:rsidRPr="00193854" w:rsidRDefault="00E33A4C">
            <w:pPr>
              <w:rPr>
                <w:rFonts w:ascii="Calibri" w:hAnsi="Calibri" w:cs="Calibri"/>
              </w:rPr>
            </w:pPr>
            <w:r w:rsidRPr="00193854">
              <w:rPr>
                <w:rFonts w:ascii="Calibri" w:hAnsi="Calibri" w:cs="Calibri"/>
                <w:color w:val="1A1A1A"/>
                <w:sz w:val="20"/>
                <w:szCs w:val="20"/>
              </w:rPr>
              <w:t>Authorization</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0E23B3E" w14:textId="77777777" w:rsidR="00667816" w:rsidRPr="00193854" w:rsidRDefault="00E33A4C">
            <w:pPr>
              <w:rPr>
                <w:rFonts w:ascii="Calibri" w:hAnsi="Calibri" w:cs="Calibri"/>
              </w:rPr>
            </w:pPr>
            <w:r w:rsidRPr="00193854">
              <w:rPr>
                <w:rFonts w:ascii="Calibri" w:hAnsi="Calibri" w:cs="Calibri"/>
                <w:color w:val="1A1A1A"/>
                <w:sz w:val="20"/>
                <w:szCs w:val="20"/>
              </w:rPr>
              <w:t>Least privilege and access review requirements for remote workers.</w:t>
            </w:r>
          </w:p>
        </w:tc>
      </w:tr>
      <w:tr w:rsidR="00667816" w:rsidRPr="009B5AEC" w14:paraId="6B132CC5" w14:textId="77777777">
        <w:tc>
          <w:tcPr>
            <w:tcW w:w="0" w:type="auto"/>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676B66D" w14:textId="77777777" w:rsidR="00667816" w:rsidRPr="00193854" w:rsidRDefault="00E33A4C">
            <w:pPr>
              <w:rPr>
                <w:rFonts w:ascii="Calibri" w:hAnsi="Calibri" w:cs="Calibri"/>
              </w:rPr>
            </w:pPr>
            <w:r w:rsidRPr="00193854">
              <w:rPr>
                <w:rFonts w:ascii="Calibri" w:hAnsi="Calibri" w:cs="Calibri"/>
                <w:b/>
                <w:bCs/>
              </w:rPr>
              <w:t>TS-1.8</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3413DB3" w14:textId="77777777" w:rsidR="00667816" w:rsidRPr="00193854" w:rsidRDefault="00E33A4C">
            <w:pPr>
              <w:rPr>
                <w:rFonts w:ascii="Calibri" w:hAnsi="Calibri" w:cs="Calibri"/>
              </w:rPr>
            </w:pPr>
            <w:r w:rsidRPr="00193854">
              <w:rPr>
                <w:rFonts w:ascii="Calibri" w:hAnsi="Calibri" w:cs="Calibri"/>
                <w:color w:val="1A1A1A"/>
                <w:sz w:val="20"/>
                <w:szCs w:val="20"/>
              </w:rPr>
              <w:t>Identity Access Management</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8E8EE85" w14:textId="77777777" w:rsidR="00667816" w:rsidRPr="00193854" w:rsidRDefault="00E33A4C">
            <w:pPr>
              <w:rPr>
                <w:rFonts w:ascii="Calibri" w:hAnsi="Calibri" w:cs="Calibri"/>
              </w:rPr>
            </w:pPr>
            <w:r w:rsidRPr="00193854">
              <w:rPr>
                <w:rFonts w:ascii="Calibri" w:hAnsi="Calibri" w:cs="Calibri"/>
                <w:color w:val="1A1A1A"/>
                <w:sz w:val="20"/>
                <w:szCs w:val="20"/>
              </w:rPr>
              <w:t>IAM process requirements including account management and service accounts.</w:t>
            </w:r>
          </w:p>
        </w:tc>
      </w:tr>
      <w:tr w:rsidR="00667816" w:rsidRPr="009B5AEC" w14:paraId="6048F7BF" w14:textId="77777777">
        <w:tc>
          <w:tcPr>
            <w:tcW w:w="0" w:type="auto"/>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9A97435" w14:textId="77777777" w:rsidR="00667816" w:rsidRPr="00193854" w:rsidRDefault="00E33A4C">
            <w:pPr>
              <w:rPr>
                <w:rFonts w:ascii="Calibri" w:hAnsi="Calibri" w:cs="Calibri"/>
              </w:rPr>
            </w:pPr>
            <w:r w:rsidRPr="00193854">
              <w:rPr>
                <w:rFonts w:ascii="Calibri" w:hAnsi="Calibri" w:cs="Calibri"/>
                <w:b/>
                <w:bCs/>
              </w:rPr>
              <w:t>TS-1.9</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4DBEBA5" w14:textId="77777777" w:rsidR="00667816" w:rsidRPr="00193854" w:rsidRDefault="00E33A4C">
            <w:pPr>
              <w:rPr>
                <w:rFonts w:ascii="Calibri" w:hAnsi="Calibri" w:cs="Calibri"/>
              </w:rPr>
            </w:pPr>
            <w:r w:rsidRPr="00193854">
              <w:rPr>
                <w:rFonts w:ascii="Calibri" w:hAnsi="Calibri" w:cs="Calibri"/>
                <w:color w:val="1A1A1A"/>
                <w:sz w:val="20"/>
                <w:szCs w:val="20"/>
              </w:rPr>
              <w:t>Corporate Email Filtering</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3EC0358" w14:textId="77777777" w:rsidR="00667816" w:rsidRPr="00193854" w:rsidRDefault="00E33A4C">
            <w:pPr>
              <w:rPr>
                <w:rFonts w:ascii="Calibri" w:hAnsi="Calibri" w:cs="Calibri"/>
              </w:rPr>
            </w:pPr>
            <w:r w:rsidRPr="00193854">
              <w:rPr>
                <w:rFonts w:ascii="Calibri" w:hAnsi="Calibri" w:cs="Calibri"/>
                <w:color w:val="1A1A1A"/>
                <w:sz w:val="20"/>
                <w:szCs w:val="20"/>
              </w:rPr>
              <w:t>Email filtering requirements for remote worker devices.</w:t>
            </w:r>
          </w:p>
        </w:tc>
      </w:tr>
      <w:tr w:rsidR="00667816" w:rsidRPr="009B5AEC" w14:paraId="614E5A7C" w14:textId="77777777">
        <w:tc>
          <w:tcPr>
            <w:tcW w:w="0" w:type="auto"/>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A553DBD" w14:textId="77777777" w:rsidR="00667816" w:rsidRPr="00193854" w:rsidRDefault="00E33A4C">
            <w:pPr>
              <w:rPr>
                <w:rFonts w:ascii="Calibri" w:hAnsi="Calibri" w:cs="Calibri"/>
              </w:rPr>
            </w:pPr>
            <w:r w:rsidRPr="00193854">
              <w:rPr>
                <w:rFonts w:ascii="Calibri" w:hAnsi="Calibri" w:cs="Calibri"/>
                <w:b/>
                <w:bCs/>
              </w:rPr>
              <w:t>TS-2.9</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32E7651" w14:textId="77777777" w:rsidR="00667816" w:rsidRPr="00193854" w:rsidRDefault="00E33A4C">
            <w:pPr>
              <w:rPr>
                <w:rFonts w:ascii="Calibri" w:hAnsi="Calibri" w:cs="Calibri"/>
              </w:rPr>
            </w:pPr>
            <w:r w:rsidRPr="00193854">
              <w:rPr>
                <w:rFonts w:ascii="Calibri" w:hAnsi="Calibri" w:cs="Calibri"/>
                <w:color w:val="1A1A1A"/>
                <w:sz w:val="20"/>
                <w:szCs w:val="20"/>
              </w:rPr>
              <w:t>Remote Access</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87DE888" w14:textId="77777777" w:rsidR="00667816" w:rsidRPr="00193854" w:rsidRDefault="00E33A4C">
            <w:pPr>
              <w:rPr>
                <w:rFonts w:ascii="Calibri" w:hAnsi="Calibri" w:cs="Calibri"/>
              </w:rPr>
            </w:pPr>
            <w:r w:rsidRPr="00193854">
              <w:rPr>
                <w:rFonts w:ascii="Calibri" w:hAnsi="Calibri" w:cs="Calibri"/>
                <w:color w:val="1A1A1A"/>
                <w:sz w:val="20"/>
                <w:szCs w:val="20"/>
              </w:rPr>
              <w:t>VPN, encryption, session management, and remote access infrastructure requirements.</w:t>
            </w:r>
          </w:p>
        </w:tc>
      </w:tr>
      <w:tr w:rsidR="00667816" w:rsidRPr="009B5AEC" w14:paraId="01D22567" w14:textId="77777777">
        <w:tc>
          <w:tcPr>
            <w:tcW w:w="0" w:type="auto"/>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5F21FEA" w14:textId="77777777" w:rsidR="00667816" w:rsidRPr="00193854" w:rsidRDefault="00E33A4C">
            <w:pPr>
              <w:rPr>
                <w:rFonts w:ascii="Calibri" w:hAnsi="Calibri" w:cs="Calibri"/>
              </w:rPr>
            </w:pPr>
            <w:r w:rsidRPr="00193854">
              <w:rPr>
                <w:rFonts w:ascii="Calibri" w:hAnsi="Calibri" w:cs="Calibri"/>
                <w:b/>
                <w:bCs/>
              </w:rPr>
              <w:t>TS-2.10</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4BF17D2" w14:textId="77777777" w:rsidR="00667816" w:rsidRPr="00193854" w:rsidRDefault="00E33A4C">
            <w:pPr>
              <w:rPr>
                <w:rFonts w:ascii="Calibri" w:hAnsi="Calibri" w:cs="Calibri"/>
              </w:rPr>
            </w:pPr>
            <w:r w:rsidRPr="00193854">
              <w:rPr>
                <w:rFonts w:ascii="Calibri" w:hAnsi="Calibri" w:cs="Calibri"/>
                <w:color w:val="1A1A1A"/>
                <w:sz w:val="20"/>
                <w:szCs w:val="20"/>
              </w:rPr>
              <w:t>Web Filtering</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2019587" w14:textId="77777777" w:rsidR="00667816" w:rsidRPr="00193854" w:rsidRDefault="00E33A4C">
            <w:pPr>
              <w:rPr>
                <w:rFonts w:ascii="Calibri" w:hAnsi="Calibri" w:cs="Calibri"/>
              </w:rPr>
            </w:pPr>
            <w:r w:rsidRPr="00193854">
              <w:rPr>
                <w:rFonts w:ascii="Calibri" w:hAnsi="Calibri" w:cs="Calibri"/>
                <w:color w:val="1A1A1A"/>
                <w:sz w:val="20"/>
                <w:szCs w:val="20"/>
              </w:rPr>
              <w:t>Web filtering requirements to protect remote devices from malware and malicious sites.</w:t>
            </w:r>
          </w:p>
        </w:tc>
      </w:tr>
      <w:tr w:rsidR="00667816" w:rsidRPr="009B5AEC" w14:paraId="5F199D52" w14:textId="77777777">
        <w:tc>
          <w:tcPr>
            <w:tcW w:w="0" w:type="auto"/>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5F18D39" w14:textId="77777777" w:rsidR="00667816" w:rsidRPr="00193854" w:rsidRDefault="00E33A4C">
            <w:pPr>
              <w:rPr>
                <w:rFonts w:ascii="Calibri" w:hAnsi="Calibri" w:cs="Calibri"/>
              </w:rPr>
            </w:pPr>
            <w:r w:rsidRPr="00193854">
              <w:rPr>
                <w:rFonts w:ascii="Calibri" w:hAnsi="Calibri" w:cs="Calibri"/>
                <w:b/>
                <w:bCs/>
              </w:rPr>
              <w:lastRenderedPageBreak/>
              <w:t>TS-2.12</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EC3B560" w14:textId="77777777" w:rsidR="00667816" w:rsidRPr="00193854" w:rsidRDefault="00E33A4C">
            <w:pPr>
              <w:rPr>
                <w:rFonts w:ascii="Calibri" w:hAnsi="Calibri" w:cs="Calibri"/>
              </w:rPr>
            </w:pPr>
            <w:r w:rsidRPr="00193854">
              <w:rPr>
                <w:rFonts w:ascii="Calibri" w:hAnsi="Calibri" w:cs="Calibri"/>
                <w:color w:val="1A1A1A"/>
              </w:rPr>
              <w:t>Cloud Service Provider &amp; Consumer</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5120369" w14:textId="77777777" w:rsidR="00667816" w:rsidRPr="00193854" w:rsidRDefault="00E33A4C">
            <w:pPr>
              <w:rPr>
                <w:rFonts w:ascii="Calibri" w:hAnsi="Calibri" w:cs="Calibri"/>
              </w:rPr>
            </w:pPr>
            <w:r w:rsidRPr="00193854">
              <w:rPr>
                <w:rFonts w:ascii="Calibri" w:hAnsi="Calibri" w:cs="Calibri"/>
                <w:color w:val="1A1A1A"/>
              </w:rPr>
              <w:t>Cloud access controls applicable to remote work environments.</w:t>
            </w:r>
          </w:p>
        </w:tc>
      </w:tr>
      <w:tr w:rsidR="00667816" w:rsidRPr="009B5AEC" w14:paraId="6D14184F" w14:textId="77777777">
        <w:tc>
          <w:tcPr>
            <w:tcW w:w="0" w:type="auto"/>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4B54C3F" w14:textId="77777777" w:rsidR="00667816" w:rsidRPr="00193854" w:rsidRDefault="00E33A4C">
            <w:pPr>
              <w:rPr>
                <w:rFonts w:ascii="Calibri" w:hAnsi="Calibri" w:cs="Calibri"/>
              </w:rPr>
            </w:pPr>
            <w:r w:rsidRPr="00193854">
              <w:rPr>
                <w:rFonts w:ascii="Calibri" w:hAnsi="Calibri" w:cs="Calibri"/>
                <w:b/>
                <w:bCs/>
              </w:rPr>
              <w:t>TS-3.0</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A3AF795" w14:textId="0FB976BA" w:rsidR="00667816" w:rsidRPr="00193854" w:rsidRDefault="00E33A4C" w:rsidP="00193854">
            <w:pPr>
              <w:rPr>
                <w:rFonts w:ascii="Calibri" w:hAnsi="Calibri" w:cs="Calibri"/>
              </w:rPr>
            </w:pPr>
            <w:r w:rsidRPr="00193854">
              <w:rPr>
                <w:rFonts w:ascii="Calibri" w:hAnsi="Calibri" w:cs="Calibri"/>
                <w:color w:val="1A1A1A"/>
              </w:rPr>
              <w:t>Encryption</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3390224" w14:textId="77777777" w:rsidR="00667816" w:rsidRPr="00193854" w:rsidRDefault="00E33A4C">
            <w:pPr>
              <w:rPr>
                <w:rFonts w:ascii="Calibri" w:hAnsi="Calibri" w:cs="Calibri"/>
              </w:rPr>
            </w:pPr>
            <w:r w:rsidRPr="00193854">
              <w:rPr>
                <w:rFonts w:ascii="Calibri" w:hAnsi="Calibri" w:cs="Calibri"/>
                <w:color w:val="1A1A1A"/>
              </w:rPr>
              <w:t>Encryption requirements for content at rest and in transit from remote environments.</w:t>
            </w:r>
          </w:p>
        </w:tc>
      </w:tr>
      <w:tr w:rsidR="00667816" w:rsidRPr="009B5AEC" w14:paraId="192FFD0E" w14:textId="77777777">
        <w:tc>
          <w:tcPr>
            <w:tcW w:w="0" w:type="auto"/>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6F58ADB" w14:textId="77777777" w:rsidR="00667816" w:rsidRPr="00193854" w:rsidRDefault="00E33A4C">
            <w:pPr>
              <w:rPr>
                <w:rFonts w:ascii="Calibri" w:hAnsi="Calibri" w:cs="Calibri"/>
              </w:rPr>
            </w:pPr>
            <w:r w:rsidRPr="00193854">
              <w:rPr>
                <w:rFonts w:ascii="Calibri" w:hAnsi="Calibri" w:cs="Calibri"/>
                <w:b/>
                <w:bCs/>
              </w:rPr>
              <w:t>TS-4.0</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4DCCCA7" w14:textId="77777777" w:rsidR="00667816" w:rsidRPr="00193854" w:rsidRDefault="00E33A4C">
            <w:pPr>
              <w:rPr>
                <w:rFonts w:ascii="Calibri" w:hAnsi="Calibri" w:cs="Calibri"/>
              </w:rPr>
            </w:pPr>
            <w:r w:rsidRPr="00193854">
              <w:rPr>
                <w:rFonts w:ascii="Calibri" w:hAnsi="Calibri" w:cs="Calibri"/>
                <w:color w:val="1A1A1A"/>
              </w:rPr>
              <w:t>Vulnerability Management</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5A3D506" w14:textId="0EC7C0C4" w:rsidR="00667816" w:rsidRPr="00193854" w:rsidRDefault="00E33A4C">
            <w:pPr>
              <w:rPr>
                <w:rFonts w:ascii="Calibri" w:hAnsi="Calibri" w:cs="Calibri"/>
              </w:rPr>
            </w:pPr>
            <w:r w:rsidRPr="00193854">
              <w:rPr>
                <w:rFonts w:ascii="Calibri" w:hAnsi="Calibri" w:cs="Calibri"/>
                <w:color w:val="1A1A1A"/>
              </w:rPr>
              <w:t xml:space="preserve">Vulnerability scanning requirements </w:t>
            </w:r>
            <w:r w:rsidR="006D188E" w:rsidRPr="00193854">
              <w:rPr>
                <w:rFonts w:ascii="Calibri" w:hAnsi="Calibri" w:cs="Calibri"/>
                <w:color w:val="1A1A1A"/>
              </w:rPr>
              <w:t>include</w:t>
            </w:r>
            <w:r w:rsidRPr="00193854">
              <w:rPr>
                <w:rFonts w:ascii="Calibri" w:hAnsi="Calibri" w:cs="Calibri"/>
                <w:color w:val="1A1A1A"/>
              </w:rPr>
              <w:t xml:space="preserve"> remote endpoints.</w:t>
            </w:r>
          </w:p>
        </w:tc>
      </w:tr>
      <w:tr w:rsidR="00667816" w:rsidRPr="009B5AEC" w14:paraId="3B7475AA" w14:textId="77777777">
        <w:tc>
          <w:tcPr>
            <w:tcW w:w="0" w:type="auto"/>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10BCC90" w14:textId="377B1CAB" w:rsidR="00667816" w:rsidRPr="00193854" w:rsidRDefault="00E33A4C">
            <w:pPr>
              <w:rPr>
                <w:rFonts w:ascii="Calibri" w:hAnsi="Calibri" w:cs="Calibri"/>
              </w:rPr>
            </w:pPr>
            <w:r w:rsidRPr="00193854">
              <w:rPr>
                <w:rFonts w:ascii="Calibri" w:hAnsi="Calibri" w:cs="Calibri"/>
                <w:b/>
                <w:bCs/>
              </w:rPr>
              <w:t>TS-4.</w:t>
            </w:r>
            <w:r w:rsidR="00007811">
              <w:rPr>
                <w:rFonts w:ascii="Calibri" w:hAnsi="Calibri" w:cs="Calibri"/>
                <w:b/>
                <w:bCs/>
              </w:rPr>
              <w:t>1</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CB39F49" w14:textId="77777777" w:rsidR="00667816" w:rsidRPr="00193854" w:rsidRDefault="00E33A4C">
            <w:pPr>
              <w:rPr>
                <w:rFonts w:ascii="Calibri" w:hAnsi="Calibri" w:cs="Calibri"/>
              </w:rPr>
            </w:pPr>
            <w:r w:rsidRPr="00193854">
              <w:rPr>
                <w:rFonts w:ascii="Calibri" w:hAnsi="Calibri" w:cs="Calibri"/>
                <w:color w:val="1A1A1A"/>
              </w:rPr>
              <w:t>Penetration Testing</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1F2675F" w14:textId="239252F5" w:rsidR="00667816" w:rsidRPr="00193854" w:rsidRDefault="00E33A4C">
            <w:pPr>
              <w:rPr>
                <w:rFonts w:ascii="Calibri" w:hAnsi="Calibri" w:cs="Calibri"/>
              </w:rPr>
            </w:pPr>
            <w:r w:rsidRPr="00193854">
              <w:rPr>
                <w:rFonts w:ascii="Calibri" w:hAnsi="Calibri" w:cs="Calibri"/>
                <w:color w:val="1A1A1A"/>
              </w:rPr>
              <w:t xml:space="preserve">Penetration testing scope </w:t>
            </w:r>
            <w:r w:rsidR="006D188E" w:rsidRPr="00193854">
              <w:rPr>
                <w:rFonts w:ascii="Calibri" w:hAnsi="Calibri" w:cs="Calibri"/>
                <w:color w:val="1A1A1A"/>
              </w:rPr>
              <w:t>includes</w:t>
            </w:r>
            <w:r w:rsidRPr="00193854">
              <w:rPr>
                <w:rFonts w:ascii="Calibri" w:hAnsi="Calibri" w:cs="Calibri"/>
                <w:color w:val="1A1A1A"/>
              </w:rPr>
              <w:t xml:space="preserve"> remote access infrastructure.</w:t>
            </w:r>
          </w:p>
        </w:tc>
      </w:tr>
    </w:tbl>
    <w:p w14:paraId="7DD2BF8A" w14:textId="77777777" w:rsidR="00667816" w:rsidRPr="009B5AEC" w:rsidRDefault="00667816">
      <w:pPr>
        <w:spacing w:before="60" w:after="60"/>
        <w:rPr>
          <w:rFonts w:ascii="Calibri" w:hAnsi="Calibri" w:cs="Calibri"/>
        </w:rPr>
      </w:pPr>
    </w:p>
    <w:p w14:paraId="190B0799" w14:textId="77777777" w:rsidR="00667816" w:rsidRPr="009B5AEC" w:rsidRDefault="00667816">
      <w:pPr>
        <w:spacing w:before="60" w:after="60"/>
        <w:rPr>
          <w:rFonts w:ascii="Calibri" w:hAnsi="Calibri" w:cs="Calibri"/>
        </w:rPr>
      </w:pPr>
    </w:p>
    <w:p w14:paraId="572F32CD" w14:textId="77777777" w:rsidR="00667816" w:rsidRPr="00764601" w:rsidRDefault="00E33A4C" w:rsidP="0043597B">
      <w:pPr>
        <w:pStyle w:val="Heading1"/>
        <w:ind w:hanging="360"/>
        <w:rPr>
          <w:rFonts w:ascii="Calibri" w:hAnsi="Calibri" w:cs="Calibri"/>
          <w:sz w:val="22"/>
          <w:szCs w:val="22"/>
        </w:rPr>
      </w:pPr>
      <w:bookmarkStart w:id="55" w:name="_Toc233037455"/>
      <w:bookmarkStart w:id="56" w:name="_Toc233043547"/>
      <w:r w:rsidRPr="00764601">
        <w:rPr>
          <w:rFonts w:ascii="Calibri" w:hAnsi="Calibri" w:cs="Calibri"/>
          <w:sz w:val="22"/>
          <w:szCs w:val="22"/>
        </w:rPr>
        <w:t>Change Log</w:t>
      </w:r>
      <w:bookmarkEnd w:id="55"/>
      <w:bookmarkEnd w:id="56"/>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06"/>
        <w:gridCol w:w="3510"/>
        <w:gridCol w:w="2145"/>
        <w:gridCol w:w="1799"/>
      </w:tblGrid>
      <w:tr w:rsidR="00667816" w:rsidRPr="009B5AEC" w14:paraId="6D884878" w14:textId="77777777">
        <w:tc>
          <w:tcPr>
            <w:tcW w:w="0" w:type="auto"/>
            <w:tcBorders>
              <w:top w:val="single" w:sz="1" w:space="0" w:color="CCCCCC"/>
              <w:left w:val="single" w:sz="1" w:space="0" w:color="CCCCCC"/>
              <w:bottom w:val="single" w:sz="1" w:space="0" w:color="CCCCCC"/>
              <w:right w:val="single" w:sz="1" w:space="0" w:color="CCCCCC"/>
            </w:tcBorders>
            <w:shd w:val="clear" w:color="auto" w:fill="1F2D3D"/>
            <w:tcMar>
              <w:top w:w="80" w:type="dxa"/>
              <w:left w:w="120" w:type="dxa"/>
              <w:bottom w:w="80" w:type="dxa"/>
              <w:right w:w="120" w:type="dxa"/>
            </w:tcMar>
          </w:tcPr>
          <w:p w14:paraId="48BCC17B" w14:textId="77777777" w:rsidR="00667816" w:rsidRPr="009B5AEC" w:rsidRDefault="00E33A4C">
            <w:pPr>
              <w:rPr>
                <w:rFonts w:ascii="Calibri" w:hAnsi="Calibri" w:cs="Calibri"/>
              </w:rPr>
            </w:pPr>
            <w:r w:rsidRPr="009B5AEC">
              <w:rPr>
                <w:rFonts w:ascii="Calibri" w:hAnsi="Calibri" w:cs="Calibri"/>
                <w:b/>
                <w:bCs/>
                <w:color w:val="FFFFFF"/>
                <w:sz w:val="20"/>
                <w:szCs w:val="20"/>
              </w:rPr>
              <w:t>Date</w:t>
            </w:r>
          </w:p>
        </w:tc>
        <w:tc>
          <w:tcPr>
            <w:tcW w:w="0" w:type="auto"/>
            <w:tcBorders>
              <w:top w:val="single" w:sz="1" w:space="0" w:color="CCCCCC"/>
              <w:left w:val="single" w:sz="1" w:space="0" w:color="CCCCCC"/>
              <w:bottom w:val="single" w:sz="1" w:space="0" w:color="CCCCCC"/>
              <w:right w:val="single" w:sz="1" w:space="0" w:color="CCCCCC"/>
            </w:tcBorders>
            <w:shd w:val="clear" w:color="auto" w:fill="1F2D3D"/>
            <w:tcMar>
              <w:top w:w="80" w:type="dxa"/>
              <w:left w:w="120" w:type="dxa"/>
              <w:bottom w:w="80" w:type="dxa"/>
              <w:right w:w="120" w:type="dxa"/>
            </w:tcMar>
          </w:tcPr>
          <w:p w14:paraId="0C5771D0" w14:textId="77777777" w:rsidR="00667816" w:rsidRPr="009B5AEC" w:rsidRDefault="00E33A4C">
            <w:pPr>
              <w:rPr>
                <w:rFonts w:ascii="Calibri" w:hAnsi="Calibri" w:cs="Calibri"/>
              </w:rPr>
            </w:pPr>
            <w:r w:rsidRPr="009B5AEC">
              <w:rPr>
                <w:rFonts w:ascii="Calibri" w:hAnsi="Calibri" w:cs="Calibri"/>
                <w:b/>
                <w:bCs/>
                <w:color w:val="FFFFFF"/>
                <w:sz w:val="20"/>
                <w:szCs w:val="20"/>
              </w:rPr>
              <w:t>Summary of Changes</w:t>
            </w:r>
          </w:p>
        </w:tc>
        <w:tc>
          <w:tcPr>
            <w:tcW w:w="0" w:type="auto"/>
            <w:tcBorders>
              <w:top w:val="single" w:sz="1" w:space="0" w:color="CCCCCC"/>
              <w:left w:val="single" w:sz="1" w:space="0" w:color="CCCCCC"/>
              <w:bottom w:val="single" w:sz="1" w:space="0" w:color="CCCCCC"/>
              <w:right w:val="single" w:sz="1" w:space="0" w:color="CCCCCC"/>
            </w:tcBorders>
            <w:shd w:val="clear" w:color="auto" w:fill="1F2D3D"/>
            <w:tcMar>
              <w:top w:w="80" w:type="dxa"/>
              <w:left w:w="120" w:type="dxa"/>
              <w:bottom w:w="80" w:type="dxa"/>
              <w:right w:w="120" w:type="dxa"/>
            </w:tcMar>
          </w:tcPr>
          <w:p w14:paraId="11B60225" w14:textId="77777777" w:rsidR="00667816" w:rsidRPr="009B5AEC" w:rsidRDefault="00E33A4C">
            <w:pPr>
              <w:rPr>
                <w:rFonts w:ascii="Calibri" w:hAnsi="Calibri" w:cs="Calibri"/>
              </w:rPr>
            </w:pPr>
            <w:r w:rsidRPr="009B5AEC">
              <w:rPr>
                <w:rFonts w:ascii="Calibri" w:hAnsi="Calibri" w:cs="Calibri"/>
                <w:b/>
                <w:bCs/>
                <w:color w:val="FFFFFF"/>
                <w:sz w:val="20"/>
                <w:szCs w:val="20"/>
              </w:rPr>
              <w:t>Changed By</w:t>
            </w:r>
          </w:p>
        </w:tc>
        <w:tc>
          <w:tcPr>
            <w:tcW w:w="0" w:type="auto"/>
            <w:tcBorders>
              <w:top w:val="single" w:sz="1" w:space="0" w:color="CCCCCC"/>
              <w:left w:val="single" w:sz="1" w:space="0" w:color="CCCCCC"/>
              <w:bottom w:val="single" w:sz="1" w:space="0" w:color="CCCCCC"/>
              <w:right w:val="single" w:sz="1" w:space="0" w:color="CCCCCC"/>
            </w:tcBorders>
            <w:shd w:val="clear" w:color="auto" w:fill="1F2D3D"/>
            <w:tcMar>
              <w:top w:w="80" w:type="dxa"/>
              <w:left w:w="120" w:type="dxa"/>
              <w:bottom w:w="80" w:type="dxa"/>
              <w:right w:w="120" w:type="dxa"/>
            </w:tcMar>
          </w:tcPr>
          <w:p w14:paraId="0E7D0728" w14:textId="77777777" w:rsidR="00667816" w:rsidRPr="009B5AEC" w:rsidRDefault="00E33A4C">
            <w:pPr>
              <w:rPr>
                <w:rFonts w:ascii="Calibri" w:hAnsi="Calibri" w:cs="Calibri"/>
              </w:rPr>
            </w:pPr>
            <w:r w:rsidRPr="009B5AEC">
              <w:rPr>
                <w:rFonts w:ascii="Calibri" w:hAnsi="Calibri" w:cs="Calibri"/>
                <w:b/>
                <w:bCs/>
                <w:color w:val="FFFFFF"/>
                <w:sz w:val="20"/>
                <w:szCs w:val="20"/>
              </w:rPr>
              <w:t>Version #</w:t>
            </w:r>
          </w:p>
        </w:tc>
      </w:tr>
      <w:tr w:rsidR="00667816" w:rsidRPr="009B5AEC" w14:paraId="131034BF" w14:textId="77777777">
        <w:tc>
          <w:tcPr>
            <w:tcW w:w="0" w:type="auto"/>
            <w:tcBorders>
              <w:top w:val="single" w:sz="1" w:space="0" w:color="CCCCCC"/>
              <w:left w:val="single" w:sz="1" w:space="0" w:color="CCCCCC"/>
              <w:bottom w:val="single" w:sz="1" w:space="0" w:color="CCCCCC"/>
              <w:right w:val="single" w:sz="1" w:space="0" w:color="CCCCCC"/>
            </w:tcBorders>
            <w:shd w:val="clear" w:color="auto" w:fill="FFFFFF"/>
            <w:tcMar>
              <w:top w:w="120" w:type="dxa"/>
              <w:left w:w="120" w:type="dxa"/>
              <w:bottom w:w="120" w:type="dxa"/>
              <w:right w:w="120" w:type="dxa"/>
            </w:tcMar>
          </w:tcPr>
          <w:p w14:paraId="2051139D" w14:textId="724E86E5" w:rsidR="00667816" w:rsidRPr="009B5AEC" w:rsidRDefault="00901400">
            <w:pPr>
              <w:rPr>
                <w:rFonts w:ascii="Calibri" w:hAnsi="Calibri" w:cs="Calibri"/>
              </w:rPr>
            </w:pPr>
            <w:r>
              <w:rPr>
                <w:rFonts w:ascii="Calibri" w:hAnsi="Calibri" w:cs="Calibri"/>
              </w:rPr>
              <w:t>06/23/26</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120" w:type="dxa"/>
              <w:left w:w="120" w:type="dxa"/>
              <w:bottom w:w="120" w:type="dxa"/>
              <w:right w:w="120" w:type="dxa"/>
            </w:tcMar>
          </w:tcPr>
          <w:p w14:paraId="616A36CA" w14:textId="7ACC11DF" w:rsidR="00667816" w:rsidRPr="009B5AEC" w:rsidRDefault="00901400">
            <w:pPr>
              <w:rPr>
                <w:rFonts w:ascii="Calibri" w:hAnsi="Calibri" w:cs="Calibri"/>
              </w:rPr>
            </w:pPr>
            <w:r>
              <w:rPr>
                <w:rFonts w:ascii="Calibri" w:hAnsi="Calibri" w:cs="Calibri"/>
              </w:rPr>
              <w:t>Initial Release</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120" w:type="dxa"/>
              <w:left w:w="120" w:type="dxa"/>
              <w:bottom w:w="120" w:type="dxa"/>
              <w:right w:w="120" w:type="dxa"/>
            </w:tcMar>
          </w:tcPr>
          <w:p w14:paraId="42C4CB89" w14:textId="6D6D9CFB" w:rsidR="00667816" w:rsidRPr="009B5AEC" w:rsidRDefault="00901400">
            <w:pPr>
              <w:rPr>
                <w:rFonts w:ascii="Calibri" w:hAnsi="Calibri" w:cs="Calibri"/>
              </w:rPr>
            </w:pPr>
            <w:r>
              <w:rPr>
                <w:rFonts w:ascii="Calibri" w:hAnsi="Calibri" w:cs="Calibri"/>
              </w:rPr>
              <w:t>TPN</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120" w:type="dxa"/>
              <w:left w:w="120" w:type="dxa"/>
              <w:bottom w:w="120" w:type="dxa"/>
              <w:right w:w="120" w:type="dxa"/>
            </w:tcMar>
          </w:tcPr>
          <w:p w14:paraId="12C10CAE" w14:textId="6B0B68DF" w:rsidR="00667816" w:rsidRPr="009B5AEC" w:rsidRDefault="00901400">
            <w:pPr>
              <w:rPr>
                <w:rFonts w:ascii="Calibri" w:hAnsi="Calibri" w:cs="Calibri"/>
              </w:rPr>
            </w:pPr>
            <w:r>
              <w:rPr>
                <w:rFonts w:ascii="Calibri" w:hAnsi="Calibri" w:cs="Calibri"/>
              </w:rPr>
              <w:t>V1.0</w:t>
            </w:r>
          </w:p>
        </w:tc>
      </w:tr>
      <w:tr w:rsidR="00667816" w:rsidRPr="009B5AEC" w14:paraId="48AA4E65" w14:textId="77777777">
        <w:tc>
          <w:tcPr>
            <w:tcW w:w="0" w:type="auto"/>
            <w:tcBorders>
              <w:top w:val="single" w:sz="1" w:space="0" w:color="CCCCCC"/>
              <w:left w:val="single" w:sz="1" w:space="0" w:color="CCCCCC"/>
              <w:bottom w:val="single" w:sz="1" w:space="0" w:color="CCCCCC"/>
              <w:right w:val="single" w:sz="1" w:space="0" w:color="CCCCCC"/>
            </w:tcBorders>
            <w:shd w:val="clear" w:color="auto" w:fill="FFFFFF"/>
            <w:tcMar>
              <w:top w:w="120" w:type="dxa"/>
              <w:left w:w="120" w:type="dxa"/>
              <w:bottom w:w="120" w:type="dxa"/>
              <w:right w:w="120" w:type="dxa"/>
            </w:tcMar>
          </w:tcPr>
          <w:p w14:paraId="6FC44C70" w14:textId="77777777" w:rsidR="00667816" w:rsidRPr="009B5AEC" w:rsidRDefault="00667816">
            <w:pPr>
              <w:rPr>
                <w:rFonts w:ascii="Calibri" w:hAnsi="Calibri" w:cs="Calibri"/>
              </w:rPr>
            </w:pP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120" w:type="dxa"/>
              <w:left w:w="120" w:type="dxa"/>
              <w:bottom w:w="120" w:type="dxa"/>
              <w:right w:w="120" w:type="dxa"/>
            </w:tcMar>
          </w:tcPr>
          <w:p w14:paraId="58B568B6" w14:textId="77777777" w:rsidR="00667816" w:rsidRPr="009B5AEC" w:rsidRDefault="00667816">
            <w:pPr>
              <w:rPr>
                <w:rFonts w:ascii="Calibri" w:hAnsi="Calibri" w:cs="Calibri"/>
              </w:rPr>
            </w:pP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120" w:type="dxa"/>
              <w:left w:w="120" w:type="dxa"/>
              <w:bottom w:w="120" w:type="dxa"/>
              <w:right w:w="120" w:type="dxa"/>
            </w:tcMar>
          </w:tcPr>
          <w:p w14:paraId="427EE9E8" w14:textId="77777777" w:rsidR="00667816" w:rsidRPr="009B5AEC" w:rsidRDefault="00667816">
            <w:pPr>
              <w:rPr>
                <w:rFonts w:ascii="Calibri" w:hAnsi="Calibri" w:cs="Calibri"/>
              </w:rPr>
            </w:pP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120" w:type="dxa"/>
              <w:left w:w="120" w:type="dxa"/>
              <w:bottom w:w="120" w:type="dxa"/>
              <w:right w:w="120" w:type="dxa"/>
            </w:tcMar>
          </w:tcPr>
          <w:p w14:paraId="19E03051" w14:textId="77777777" w:rsidR="00667816" w:rsidRPr="009B5AEC" w:rsidRDefault="00667816">
            <w:pPr>
              <w:rPr>
                <w:rFonts w:ascii="Calibri" w:hAnsi="Calibri" w:cs="Calibri"/>
              </w:rPr>
            </w:pPr>
          </w:p>
        </w:tc>
      </w:tr>
      <w:tr w:rsidR="00667816" w:rsidRPr="009B5AEC" w14:paraId="4F055F81" w14:textId="77777777">
        <w:tc>
          <w:tcPr>
            <w:tcW w:w="0" w:type="auto"/>
            <w:tcBorders>
              <w:top w:val="single" w:sz="1" w:space="0" w:color="CCCCCC"/>
              <w:left w:val="single" w:sz="1" w:space="0" w:color="CCCCCC"/>
              <w:bottom w:val="single" w:sz="1" w:space="0" w:color="CCCCCC"/>
              <w:right w:val="single" w:sz="1" w:space="0" w:color="CCCCCC"/>
            </w:tcBorders>
            <w:shd w:val="clear" w:color="auto" w:fill="FFFFFF"/>
            <w:tcMar>
              <w:top w:w="120" w:type="dxa"/>
              <w:left w:w="120" w:type="dxa"/>
              <w:bottom w:w="120" w:type="dxa"/>
              <w:right w:w="120" w:type="dxa"/>
            </w:tcMar>
          </w:tcPr>
          <w:p w14:paraId="488E50A8" w14:textId="77777777" w:rsidR="00667816" w:rsidRPr="009B5AEC" w:rsidRDefault="00667816">
            <w:pPr>
              <w:rPr>
                <w:rFonts w:ascii="Calibri" w:hAnsi="Calibri" w:cs="Calibri"/>
              </w:rPr>
            </w:pP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120" w:type="dxa"/>
              <w:left w:w="120" w:type="dxa"/>
              <w:bottom w:w="120" w:type="dxa"/>
              <w:right w:w="120" w:type="dxa"/>
            </w:tcMar>
          </w:tcPr>
          <w:p w14:paraId="16B92050" w14:textId="77777777" w:rsidR="00667816" w:rsidRPr="009B5AEC" w:rsidRDefault="00667816">
            <w:pPr>
              <w:rPr>
                <w:rFonts w:ascii="Calibri" w:hAnsi="Calibri" w:cs="Calibri"/>
              </w:rPr>
            </w:pP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120" w:type="dxa"/>
              <w:left w:w="120" w:type="dxa"/>
              <w:bottom w:w="120" w:type="dxa"/>
              <w:right w:w="120" w:type="dxa"/>
            </w:tcMar>
          </w:tcPr>
          <w:p w14:paraId="57196A63" w14:textId="77777777" w:rsidR="00667816" w:rsidRPr="009B5AEC" w:rsidRDefault="00667816">
            <w:pPr>
              <w:rPr>
                <w:rFonts w:ascii="Calibri" w:hAnsi="Calibri" w:cs="Calibri"/>
              </w:rPr>
            </w:pP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120" w:type="dxa"/>
              <w:left w:w="120" w:type="dxa"/>
              <w:bottom w:w="120" w:type="dxa"/>
              <w:right w:w="120" w:type="dxa"/>
            </w:tcMar>
          </w:tcPr>
          <w:p w14:paraId="05134331" w14:textId="77777777" w:rsidR="00667816" w:rsidRPr="009B5AEC" w:rsidRDefault="00667816">
            <w:pPr>
              <w:rPr>
                <w:rFonts w:ascii="Calibri" w:hAnsi="Calibri" w:cs="Calibri"/>
              </w:rPr>
            </w:pPr>
          </w:p>
        </w:tc>
      </w:tr>
      <w:tr w:rsidR="00667816" w:rsidRPr="009B5AEC" w14:paraId="55FE6932" w14:textId="77777777">
        <w:tc>
          <w:tcPr>
            <w:tcW w:w="0" w:type="auto"/>
            <w:tcBorders>
              <w:top w:val="single" w:sz="1" w:space="0" w:color="CCCCCC"/>
              <w:left w:val="single" w:sz="1" w:space="0" w:color="CCCCCC"/>
              <w:bottom w:val="single" w:sz="1" w:space="0" w:color="CCCCCC"/>
              <w:right w:val="single" w:sz="1" w:space="0" w:color="CCCCCC"/>
            </w:tcBorders>
            <w:shd w:val="clear" w:color="auto" w:fill="FFFFFF"/>
            <w:tcMar>
              <w:top w:w="120" w:type="dxa"/>
              <w:left w:w="120" w:type="dxa"/>
              <w:bottom w:w="120" w:type="dxa"/>
              <w:right w:w="120" w:type="dxa"/>
            </w:tcMar>
          </w:tcPr>
          <w:p w14:paraId="1C2DB441" w14:textId="77777777" w:rsidR="00667816" w:rsidRPr="009B5AEC" w:rsidRDefault="00667816">
            <w:pPr>
              <w:rPr>
                <w:rFonts w:ascii="Calibri" w:hAnsi="Calibri" w:cs="Calibri"/>
              </w:rPr>
            </w:pP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120" w:type="dxa"/>
              <w:left w:w="120" w:type="dxa"/>
              <w:bottom w:w="120" w:type="dxa"/>
              <w:right w:w="120" w:type="dxa"/>
            </w:tcMar>
          </w:tcPr>
          <w:p w14:paraId="2068D3AB" w14:textId="77777777" w:rsidR="00667816" w:rsidRPr="009B5AEC" w:rsidRDefault="00667816">
            <w:pPr>
              <w:rPr>
                <w:rFonts w:ascii="Calibri" w:hAnsi="Calibri" w:cs="Calibri"/>
              </w:rPr>
            </w:pP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120" w:type="dxa"/>
              <w:left w:w="120" w:type="dxa"/>
              <w:bottom w:w="120" w:type="dxa"/>
              <w:right w:w="120" w:type="dxa"/>
            </w:tcMar>
          </w:tcPr>
          <w:p w14:paraId="708D077B" w14:textId="77777777" w:rsidR="00667816" w:rsidRPr="009B5AEC" w:rsidRDefault="00667816">
            <w:pPr>
              <w:rPr>
                <w:rFonts w:ascii="Calibri" w:hAnsi="Calibri" w:cs="Calibri"/>
              </w:rPr>
            </w:pP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120" w:type="dxa"/>
              <w:left w:w="120" w:type="dxa"/>
              <w:bottom w:w="120" w:type="dxa"/>
              <w:right w:w="120" w:type="dxa"/>
            </w:tcMar>
          </w:tcPr>
          <w:p w14:paraId="6D64FB02" w14:textId="77777777" w:rsidR="00667816" w:rsidRPr="009B5AEC" w:rsidRDefault="00667816">
            <w:pPr>
              <w:rPr>
                <w:rFonts w:ascii="Calibri" w:hAnsi="Calibri" w:cs="Calibri"/>
              </w:rPr>
            </w:pPr>
          </w:p>
        </w:tc>
      </w:tr>
    </w:tbl>
    <w:p w14:paraId="1C168B8B" w14:textId="77777777" w:rsidR="00667816" w:rsidRPr="009B5AEC" w:rsidRDefault="00667816" w:rsidP="0043597B">
      <w:pPr>
        <w:tabs>
          <w:tab w:val="left" w:pos="0"/>
        </w:tabs>
        <w:spacing w:before="60" w:after="60"/>
        <w:ind w:hanging="270"/>
        <w:rPr>
          <w:rFonts w:ascii="Calibri" w:hAnsi="Calibri" w:cs="Calibri"/>
        </w:rPr>
      </w:pPr>
    </w:p>
    <w:sectPr w:rsidR="00667816" w:rsidRPr="009B5AEC">
      <w:headerReference w:type="default" r:id="rId8"/>
      <w:footerReference w:type="default" r:id="rId9"/>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3EFE347" w14:textId="77777777" w:rsidR="000D4568" w:rsidRDefault="000D4568" w:rsidP="00092876">
      <w:r>
        <w:separator/>
      </w:r>
    </w:p>
  </w:endnote>
  <w:endnote w:type="continuationSeparator" w:id="0">
    <w:p w14:paraId="75893FF9" w14:textId="77777777" w:rsidR="000D4568" w:rsidRDefault="000D4568" w:rsidP="00092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6C841DE" w14:textId="6C958870" w:rsidR="009B5AEC" w:rsidRPr="00895114" w:rsidRDefault="009F4BCF">
    <w:pPr>
      <w:pStyle w:val="Footer"/>
      <w:rPr>
        <w:color w:val="555555"/>
        <w:sz w:val="20"/>
        <w:szCs w:val="20"/>
      </w:rPr>
    </w:pPr>
    <w:r w:rsidRPr="00895114">
      <w:rPr>
        <w:color w:val="555555"/>
        <w:sz w:val="20"/>
        <w:szCs w:val="20"/>
      </w:rPr>
      <w:t>V</w:t>
    </w:r>
    <w:r w:rsidR="00895114" w:rsidRPr="00895114">
      <w:rPr>
        <w:color w:val="555555"/>
        <w:sz w:val="20"/>
        <w:szCs w:val="20"/>
      </w:rPr>
      <w:t>1.0 – June 2026</w:t>
    </w:r>
  </w:p>
  <w:p w14:paraId="7D05293A" w14:textId="77777777" w:rsidR="00895114" w:rsidRDefault="008951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4348AC8" w14:textId="77777777" w:rsidR="000D4568" w:rsidRDefault="000D4568" w:rsidP="00092876">
      <w:r>
        <w:separator/>
      </w:r>
    </w:p>
  </w:footnote>
  <w:footnote w:type="continuationSeparator" w:id="0">
    <w:p w14:paraId="57438119" w14:textId="77777777" w:rsidR="000D4568" w:rsidRDefault="000D4568" w:rsidP="000928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ook w:val="06A0" w:firstRow="1" w:lastRow="0" w:firstColumn="1" w:lastColumn="0" w:noHBand="1" w:noVBand="1"/>
    </w:tblPr>
    <w:tblGrid>
      <w:gridCol w:w="3120"/>
      <w:gridCol w:w="3120"/>
      <w:gridCol w:w="3120"/>
    </w:tblGrid>
    <w:tr w:rsidR="009B5AEC" w14:paraId="59034178" w14:textId="77777777" w:rsidTr="73A2C37A">
      <w:trPr>
        <w:trHeight w:val="300"/>
      </w:trPr>
      <w:tc>
        <w:tcPr>
          <w:tcW w:w="3120" w:type="dxa"/>
        </w:tcPr>
        <w:p w14:paraId="4058CCD9" w14:textId="77777777" w:rsidR="009B5AEC" w:rsidRDefault="009B5AEC" w:rsidP="73A2C37A">
          <w:pPr>
            <w:pStyle w:val="Header"/>
            <w:ind w:left="-115"/>
          </w:pPr>
        </w:p>
      </w:tc>
      <w:tc>
        <w:tcPr>
          <w:tcW w:w="3120" w:type="dxa"/>
        </w:tcPr>
        <w:p w14:paraId="29B77F18" w14:textId="77777777" w:rsidR="009B5AEC" w:rsidRDefault="009B5AEC" w:rsidP="73A2C37A">
          <w:pPr>
            <w:pStyle w:val="Header"/>
            <w:jc w:val="center"/>
          </w:pPr>
        </w:p>
      </w:tc>
      <w:tc>
        <w:tcPr>
          <w:tcW w:w="3120" w:type="dxa"/>
        </w:tcPr>
        <w:p w14:paraId="7F938286" w14:textId="77777777" w:rsidR="009B5AEC" w:rsidRDefault="009B5AEC" w:rsidP="73A2C37A">
          <w:pPr>
            <w:pStyle w:val="Header"/>
            <w:ind w:right="-115"/>
            <w:jc w:val="right"/>
          </w:pPr>
        </w:p>
      </w:tc>
    </w:tr>
  </w:tbl>
  <w:p w14:paraId="6CF37CEC" w14:textId="77777777" w:rsidR="009B5AEC" w:rsidRDefault="009B5AEC" w:rsidP="73A2C3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6601F9E"/>
    <w:multiLevelType w:val="hybridMultilevel"/>
    <w:tmpl w:val="FFFFFFFF"/>
    <w:lvl w:ilvl="0" w:tplc="5768A7F0">
      <w:start w:val="1"/>
      <w:numFmt w:val="decimal"/>
      <w:lvlText w:val="%1."/>
      <w:lvlJc w:val="left"/>
      <w:pPr>
        <w:ind w:left="720" w:hanging="360"/>
      </w:pPr>
    </w:lvl>
    <w:lvl w:ilvl="1" w:tplc="1BC24626">
      <w:start w:val="1"/>
      <w:numFmt w:val="lowerLetter"/>
      <w:lvlText w:val="%2."/>
      <w:lvlJc w:val="left"/>
      <w:pPr>
        <w:ind w:left="1440" w:hanging="360"/>
      </w:pPr>
    </w:lvl>
    <w:lvl w:ilvl="2" w:tplc="989E6E46">
      <w:start w:val="1"/>
      <w:numFmt w:val="lowerRoman"/>
      <w:lvlText w:val="%3."/>
      <w:lvlJc w:val="right"/>
      <w:pPr>
        <w:ind w:left="2160" w:hanging="180"/>
      </w:pPr>
    </w:lvl>
    <w:lvl w:ilvl="3" w:tplc="07A49D96">
      <w:start w:val="1"/>
      <w:numFmt w:val="decimal"/>
      <w:lvlText w:val="%4."/>
      <w:lvlJc w:val="left"/>
      <w:pPr>
        <w:ind w:left="2880" w:hanging="360"/>
      </w:pPr>
    </w:lvl>
    <w:lvl w:ilvl="4" w:tplc="108657B2">
      <w:start w:val="1"/>
      <w:numFmt w:val="lowerLetter"/>
      <w:lvlText w:val="%5."/>
      <w:lvlJc w:val="left"/>
      <w:pPr>
        <w:ind w:left="3600" w:hanging="360"/>
      </w:pPr>
    </w:lvl>
    <w:lvl w:ilvl="5" w:tplc="980C9F0A">
      <w:start w:val="1"/>
      <w:numFmt w:val="lowerRoman"/>
      <w:lvlText w:val="%6."/>
      <w:lvlJc w:val="right"/>
      <w:pPr>
        <w:ind w:left="4320" w:hanging="180"/>
      </w:pPr>
    </w:lvl>
    <w:lvl w:ilvl="6" w:tplc="CD466F74">
      <w:start w:val="1"/>
      <w:numFmt w:val="decimal"/>
      <w:lvlText w:val="%7."/>
      <w:lvlJc w:val="left"/>
      <w:pPr>
        <w:ind w:left="5040" w:hanging="360"/>
      </w:pPr>
    </w:lvl>
    <w:lvl w:ilvl="7" w:tplc="2D6021DE">
      <w:start w:val="1"/>
      <w:numFmt w:val="lowerLetter"/>
      <w:lvlText w:val="%8."/>
      <w:lvlJc w:val="left"/>
      <w:pPr>
        <w:ind w:left="5760" w:hanging="360"/>
      </w:pPr>
    </w:lvl>
    <w:lvl w:ilvl="8" w:tplc="9CF63656">
      <w:start w:val="1"/>
      <w:numFmt w:val="lowerRoman"/>
      <w:lvlText w:val="%9."/>
      <w:lvlJc w:val="right"/>
      <w:pPr>
        <w:ind w:left="6480" w:hanging="180"/>
      </w:pPr>
    </w:lvl>
  </w:abstractNum>
  <w:abstractNum w:abstractNumId="1" w15:restartNumberingAfterBreak="0">
    <w:nsid w:val="2D3F097F"/>
    <w:multiLevelType w:val="hybridMultilevel"/>
    <w:tmpl w:val="E9EC94BC"/>
    <w:lvl w:ilvl="0" w:tplc="6CA8D0F8">
      <w:start w:val="1"/>
      <w:numFmt w:val="bullet"/>
      <w:lvlText w:val="•"/>
      <w:lvlJc w:val="left"/>
      <w:pPr>
        <w:ind w:left="720" w:hanging="360"/>
      </w:pPr>
    </w:lvl>
    <w:lvl w:ilvl="1" w:tplc="6C268992">
      <w:start w:val="1"/>
      <w:numFmt w:val="bullet"/>
      <w:lvlText w:val="◦"/>
      <w:lvlJc w:val="left"/>
      <w:pPr>
        <w:ind w:left="1080" w:hanging="360"/>
      </w:pPr>
    </w:lvl>
    <w:lvl w:ilvl="2" w:tplc="4A286DC6">
      <w:numFmt w:val="decimal"/>
      <w:lvlText w:val=""/>
      <w:lvlJc w:val="left"/>
    </w:lvl>
    <w:lvl w:ilvl="3" w:tplc="AFB2B33C">
      <w:numFmt w:val="decimal"/>
      <w:lvlText w:val=""/>
      <w:lvlJc w:val="left"/>
    </w:lvl>
    <w:lvl w:ilvl="4" w:tplc="B176B394">
      <w:numFmt w:val="decimal"/>
      <w:lvlText w:val=""/>
      <w:lvlJc w:val="left"/>
    </w:lvl>
    <w:lvl w:ilvl="5" w:tplc="B6FC788E">
      <w:numFmt w:val="decimal"/>
      <w:lvlText w:val=""/>
      <w:lvlJc w:val="left"/>
    </w:lvl>
    <w:lvl w:ilvl="6" w:tplc="53DEBC12">
      <w:numFmt w:val="decimal"/>
      <w:lvlText w:val=""/>
      <w:lvlJc w:val="left"/>
    </w:lvl>
    <w:lvl w:ilvl="7" w:tplc="9A346BCE">
      <w:numFmt w:val="decimal"/>
      <w:lvlText w:val=""/>
      <w:lvlJc w:val="left"/>
    </w:lvl>
    <w:lvl w:ilvl="8" w:tplc="5074D76C">
      <w:numFmt w:val="decimal"/>
      <w:lvlText w:val=""/>
      <w:lvlJc w:val="left"/>
    </w:lvl>
  </w:abstractNum>
  <w:abstractNum w:abstractNumId="2" w15:restartNumberingAfterBreak="0">
    <w:nsid w:val="3CBD643F"/>
    <w:multiLevelType w:val="hybridMultilevel"/>
    <w:tmpl w:val="238C0552"/>
    <w:lvl w:ilvl="0" w:tplc="608C64FA">
      <w:start w:val="1"/>
      <w:numFmt w:val="decimal"/>
      <w:lvlText w:val="%1."/>
      <w:lvlJc w:val="left"/>
      <w:pPr>
        <w:ind w:left="720" w:hanging="360"/>
      </w:pPr>
    </w:lvl>
    <w:lvl w:ilvl="1" w:tplc="53A40C8C">
      <w:numFmt w:val="decimal"/>
      <w:lvlText w:val=""/>
      <w:lvlJc w:val="left"/>
    </w:lvl>
    <w:lvl w:ilvl="2" w:tplc="C838AE30">
      <w:numFmt w:val="decimal"/>
      <w:lvlText w:val=""/>
      <w:lvlJc w:val="left"/>
    </w:lvl>
    <w:lvl w:ilvl="3" w:tplc="E1C85556">
      <w:numFmt w:val="decimal"/>
      <w:lvlText w:val=""/>
      <w:lvlJc w:val="left"/>
    </w:lvl>
    <w:lvl w:ilvl="4" w:tplc="373C4D04">
      <w:numFmt w:val="decimal"/>
      <w:lvlText w:val=""/>
      <w:lvlJc w:val="left"/>
    </w:lvl>
    <w:lvl w:ilvl="5" w:tplc="2A94F802">
      <w:numFmt w:val="decimal"/>
      <w:lvlText w:val=""/>
      <w:lvlJc w:val="left"/>
    </w:lvl>
    <w:lvl w:ilvl="6" w:tplc="F7040168">
      <w:numFmt w:val="decimal"/>
      <w:lvlText w:val=""/>
      <w:lvlJc w:val="left"/>
    </w:lvl>
    <w:lvl w:ilvl="7" w:tplc="4B00C406">
      <w:numFmt w:val="decimal"/>
      <w:lvlText w:val=""/>
      <w:lvlJc w:val="left"/>
    </w:lvl>
    <w:lvl w:ilvl="8" w:tplc="D012F77A">
      <w:numFmt w:val="decimal"/>
      <w:lvlText w:val=""/>
      <w:lvlJc w:val="left"/>
    </w:lvl>
  </w:abstractNum>
  <w:abstractNum w:abstractNumId="3" w15:restartNumberingAfterBreak="0">
    <w:nsid w:val="5D217F6C"/>
    <w:multiLevelType w:val="hybridMultilevel"/>
    <w:tmpl w:val="46BAE270"/>
    <w:lvl w:ilvl="0" w:tplc="996C656C">
      <w:start w:val="1"/>
      <w:numFmt w:val="bullet"/>
      <w:lvlText w:val="●"/>
      <w:lvlJc w:val="left"/>
      <w:pPr>
        <w:ind w:left="720" w:hanging="360"/>
      </w:pPr>
    </w:lvl>
    <w:lvl w:ilvl="1" w:tplc="7B4A3F08">
      <w:start w:val="1"/>
      <w:numFmt w:val="bullet"/>
      <w:lvlText w:val="○"/>
      <w:lvlJc w:val="left"/>
      <w:pPr>
        <w:ind w:left="1440" w:hanging="360"/>
      </w:pPr>
    </w:lvl>
    <w:lvl w:ilvl="2" w:tplc="A59C02EE">
      <w:start w:val="1"/>
      <w:numFmt w:val="bullet"/>
      <w:lvlText w:val="■"/>
      <w:lvlJc w:val="left"/>
      <w:pPr>
        <w:ind w:left="2160" w:hanging="360"/>
      </w:pPr>
    </w:lvl>
    <w:lvl w:ilvl="3" w:tplc="C2FE28F2">
      <w:start w:val="1"/>
      <w:numFmt w:val="bullet"/>
      <w:lvlText w:val="●"/>
      <w:lvlJc w:val="left"/>
      <w:pPr>
        <w:ind w:left="2880" w:hanging="360"/>
      </w:pPr>
    </w:lvl>
    <w:lvl w:ilvl="4" w:tplc="5724998C">
      <w:start w:val="1"/>
      <w:numFmt w:val="bullet"/>
      <w:lvlText w:val="○"/>
      <w:lvlJc w:val="left"/>
      <w:pPr>
        <w:ind w:left="3600" w:hanging="360"/>
      </w:pPr>
    </w:lvl>
    <w:lvl w:ilvl="5" w:tplc="33DCCE6C">
      <w:start w:val="1"/>
      <w:numFmt w:val="bullet"/>
      <w:lvlText w:val="■"/>
      <w:lvlJc w:val="left"/>
      <w:pPr>
        <w:ind w:left="4320" w:hanging="360"/>
      </w:pPr>
    </w:lvl>
    <w:lvl w:ilvl="6" w:tplc="BEECFEDC">
      <w:start w:val="1"/>
      <w:numFmt w:val="bullet"/>
      <w:lvlText w:val="●"/>
      <w:lvlJc w:val="left"/>
      <w:pPr>
        <w:ind w:left="5040" w:hanging="360"/>
      </w:pPr>
    </w:lvl>
    <w:lvl w:ilvl="7" w:tplc="DF82FF14">
      <w:start w:val="1"/>
      <w:numFmt w:val="bullet"/>
      <w:lvlText w:val="●"/>
      <w:lvlJc w:val="left"/>
      <w:pPr>
        <w:ind w:left="5760" w:hanging="360"/>
      </w:pPr>
    </w:lvl>
    <w:lvl w:ilvl="8" w:tplc="46AE0882">
      <w:start w:val="1"/>
      <w:numFmt w:val="bullet"/>
      <w:lvlText w:val="●"/>
      <w:lvlJc w:val="left"/>
      <w:pPr>
        <w:ind w:left="6480" w:hanging="360"/>
      </w:pPr>
    </w:lvl>
  </w:abstractNum>
  <w:num w:numId="1" w16cid:durableId="1901554496">
    <w:abstractNumId w:val="1"/>
    <w:lvlOverride w:ilvl="0">
      <w:startOverride w:val="1"/>
    </w:lvlOverride>
  </w:num>
  <w:num w:numId="2" w16cid:durableId="2059277528">
    <w:abstractNumId w:val="3"/>
    <w:lvlOverride w:ilvl="0">
      <w:startOverride w:val="1"/>
    </w:lvlOverride>
  </w:num>
  <w:num w:numId="3" w16cid:durableId="49881047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7816"/>
    <w:rsid w:val="00000511"/>
    <w:rsid w:val="00007811"/>
    <w:rsid w:val="0001328B"/>
    <w:rsid w:val="0001344C"/>
    <w:rsid w:val="00022A70"/>
    <w:rsid w:val="00036BFD"/>
    <w:rsid w:val="00051DFC"/>
    <w:rsid w:val="00053CF3"/>
    <w:rsid w:val="000638C4"/>
    <w:rsid w:val="00092876"/>
    <w:rsid w:val="000B2BB7"/>
    <w:rsid w:val="000C33FD"/>
    <w:rsid w:val="000D3EEB"/>
    <w:rsid w:val="000D4568"/>
    <w:rsid w:val="000D4781"/>
    <w:rsid w:val="000D5D70"/>
    <w:rsid w:val="000E7B23"/>
    <w:rsid w:val="00106352"/>
    <w:rsid w:val="001334C6"/>
    <w:rsid w:val="001655E6"/>
    <w:rsid w:val="00193854"/>
    <w:rsid w:val="00196415"/>
    <w:rsid w:val="001C4D3C"/>
    <w:rsid w:val="001D35DE"/>
    <w:rsid w:val="001D4D09"/>
    <w:rsid w:val="001D683D"/>
    <w:rsid w:val="00207D27"/>
    <w:rsid w:val="002143EA"/>
    <w:rsid w:val="00233B2C"/>
    <w:rsid w:val="002556F2"/>
    <w:rsid w:val="00261C08"/>
    <w:rsid w:val="002640E5"/>
    <w:rsid w:val="002644EE"/>
    <w:rsid w:val="00275E71"/>
    <w:rsid w:val="002A6B2C"/>
    <w:rsid w:val="002B74B8"/>
    <w:rsid w:val="002C5318"/>
    <w:rsid w:val="002E22B6"/>
    <w:rsid w:val="00302A25"/>
    <w:rsid w:val="003108C0"/>
    <w:rsid w:val="0032106C"/>
    <w:rsid w:val="00337ABD"/>
    <w:rsid w:val="003406D8"/>
    <w:rsid w:val="00362525"/>
    <w:rsid w:val="00366F22"/>
    <w:rsid w:val="003A7F43"/>
    <w:rsid w:val="003D1A46"/>
    <w:rsid w:val="003D3ABB"/>
    <w:rsid w:val="003F3C11"/>
    <w:rsid w:val="003F76FA"/>
    <w:rsid w:val="00412349"/>
    <w:rsid w:val="00422030"/>
    <w:rsid w:val="00430924"/>
    <w:rsid w:val="0043597B"/>
    <w:rsid w:val="00436B8F"/>
    <w:rsid w:val="0044491D"/>
    <w:rsid w:val="004523FA"/>
    <w:rsid w:val="0045591D"/>
    <w:rsid w:val="00461630"/>
    <w:rsid w:val="00477FE7"/>
    <w:rsid w:val="004840AC"/>
    <w:rsid w:val="0049107D"/>
    <w:rsid w:val="00494F5E"/>
    <w:rsid w:val="004B62A9"/>
    <w:rsid w:val="004B647B"/>
    <w:rsid w:val="004F223E"/>
    <w:rsid w:val="004F38C1"/>
    <w:rsid w:val="004F423F"/>
    <w:rsid w:val="00502973"/>
    <w:rsid w:val="005164EA"/>
    <w:rsid w:val="0053682B"/>
    <w:rsid w:val="00540724"/>
    <w:rsid w:val="00556282"/>
    <w:rsid w:val="005650E4"/>
    <w:rsid w:val="005B70CF"/>
    <w:rsid w:val="005E1178"/>
    <w:rsid w:val="005E15C1"/>
    <w:rsid w:val="005E1856"/>
    <w:rsid w:val="005E2BF6"/>
    <w:rsid w:val="005E7EAF"/>
    <w:rsid w:val="005F5308"/>
    <w:rsid w:val="006143A6"/>
    <w:rsid w:val="0062486D"/>
    <w:rsid w:val="00651A15"/>
    <w:rsid w:val="00666F05"/>
    <w:rsid w:val="00667816"/>
    <w:rsid w:val="00667BC5"/>
    <w:rsid w:val="006740A0"/>
    <w:rsid w:val="00690C74"/>
    <w:rsid w:val="006958EF"/>
    <w:rsid w:val="006B6B1A"/>
    <w:rsid w:val="006D188E"/>
    <w:rsid w:val="006E7AD4"/>
    <w:rsid w:val="006F1E32"/>
    <w:rsid w:val="00715544"/>
    <w:rsid w:val="00722C3C"/>
    <w:rsid w:val="00754165"/>
    <w:rsid w:val="00764601"/>
    <w:rsid w:val="007743EE"/>
    <w:rsid w:val="00777A33"/>
    <w:rsid w:val="007B464C"/>
    <w:rsid w:val="007C6A30"/>
    <w:rsid w:val="0082302B"/>
    <w:rsid w:val="0083543E"/>
    <w:rsid w:val="00856363"/>
    <w:rsid w:val="008638BE"/>
    <w:rsid w:val="008644D9"/>
    <w:rsid w:val="0086498D"/>
    <w:rsid w:val="00871E99"/>
    <w:rsid w:val="00895114"/>
    <w:rsid w:val="00901400"/>
    <w:rsid w:val="00906603"/>
    <w:rsid w:val="009528B0"/>
    <w:rsid w:val="00997406"/>
    <w:rsid w:val="009A3A31"/>
    <w:rsid w:val="009B5AEC"/>
    <w:rsid w:val="009C2384"/>
    <w:rsid w:val="009C506B"/>
    <w:rsid w:val="009E660D"/>
    <w:rsid w:val="009F4BCF"/>
    <w:rsid w:val="00A125FA"/>
    <w:rsid w:val="00A22511"/>
    <w:rsid w:val="00A3517E"/>
    <w:rsid w:val="00A4245F"/>
    <w:rsid w:val="00A652FE"/>
    <w:rsid w:val="00A6641F"/>
    <w:rsid w:val="00A868EA"/>
    <w:rsid w:val="00AB0AC2"/>
    <w:rsid w:val="00AB596C"/>
    <w:rsid w:val="00AB64E3"/>
    <w:rsid w:val="00B023A8"/>
    <w:rsid w:val="00B127CD"/>
    <w:rsid w:val="00B30A5A"/>
    <w:rsid w:val="00B30AAC"/>
    <w:rsid w:val="00B57099"/>
    <w:rsid w:val="00B754E9"/>
    <w:rsid w:val="00B8276E"/>
    <w:rsid w:val="00B94EF1"/>
    <w:rsid w:val="00BB4E32"/>
    <w:rsid w:val="00BC6E0A"/>
    <w:rsid w:val="00BE5363"/>
    <w:rsid w:val="00BE608E"/>
    <w:rsid w:val="00BF095B"/>
    <w:rsid w:val="00C04BDC"/>
    <w:rsid w:val="00C53C3B"/>
    <w:rsid w:val="00C66077"/>
    <w:rsid w:val="00C71A89"/>
    <w:rsid w:val="00C8569C"/>
    <w:rsid w:val="00C85D1A"/>
    <w:rsid w:val="00CA4A68"/>
    <w:rsid w:val="00CA6FD0"/>
    <w:rsid w:val="00D12760"/>
    <w:rsid w:val="00D17805"/>
    <w:rsid w:val="00D25D14"/>
    <w:rsid w:val="00D34CE5"/>
    <w:rsid w:val="00D50406"/>
    <w:rsid w:val="00D50751"/>
    <w:rsid w:val="00D57E09"/>
    <w:rsid w:val="00DC6F79"/>
    <w:rsid w:val="00DD0ACE"/>
    <w:rsid w:val="00DE5D95"/>
    <w:rsid w:val="00DF111D"/>
    <w:rsid w:val="00E33A4C"/>
    <w:rsid w:val="00E87C04"/>
    <w:rsid w:val="00EA2508"/>
    <w:rsid w:val="00EB7252"/>
    <w:rsid w:val="00ED033D"/>
    <w:rsid w:val="00ED426C"/>
    <w:rsid w:val="00ED6A6D"/>
    <w:rsid w:val="00EE401B"/>
    <w:rsid w:val="00F1277C"/>
    <w:rsid w:val="00F16055"/>
    <w:rsid w:val="00F45218"/>
    <w:rsid w:val="00F65462"/>
    <w:rsid w:val="00FA1606"/>
    <w:rsid w:val="00FA4098"/>
    <w:rsid w:val="00FB6B3F"/>
    <w:rsid w:val="00FB721D"/>
    <w:rsid w:val="0542179F"/>
    <w:rsid w:val="17BC8D0F"/>
    <w:rsid w:val="2C14FCF2"/>
    <w:rsid w:val="3ADA8FF9"/>
    <w:rsid w:val="441AC2E4"/>
    <w:rsid w:val="50A80E29"/>
    <w:rsid w:val="5EBE3A65"/>
    <w:rsid w:val="5F00D2C7"/>
    <w:rsid w:val="63A2B48B"/>
    <w:rsid w:val="696F907F"/>
    <w:rsid w:val="6DFB3C27"/>
    <w:rsid w:val="73A2C37A"/>
    <w:rsid w:val="7D6A56BE"/>
    <w:rsid w:val="7ED3BF5E"/>
    <w:rsid w:val="7EFD337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71EC7"/>
  <w15:docId w15:val="{5C5EB248-08B8-4182-967B-3BC610558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120"/>
      <w:outlineLvl w:val="0"/>
    </w:pPr>
    <w:rPr>
      <w:b/>
      <w:bCs/>
      <w:color w:val="1F2D3D"/>
      <w:sz w:val="32"/>
      <w:szCs w:val="32"/>
    </w:rPr>
  </w:style>
  <w:style w:type="paragraph" w:styleId="Heading2">
    <w:name w:val="heading 2"/>
    <w:uiPriority w:val="9"/>
    <w:unhideWhenUsed/>
    <w:qFormat/>
    <w:pPr>
      <w:spacing w:before="280" w:after="80"/>
      <w:outlineLvl w:val="1"/>
    </w:pPr>
    <w:rPr>
      <w:b/>
      <w:bCs/>
      <w:color w:val="1A6B6B"/>
      <w:sz w:val="26"/>
      <w:szCs w:val="26"/>
    </w:rPr>
  </w:style>
  <w:style w:type="paragraph" w:styleId="Heading3">
    <w:name w:val="heading 3"/>
    <w:uiPriority w:val="9"/>
    <w:semiHidden/>
    <w:unhideWhenUsed/>
    <w:qFormat/>
    <w:pPr>
      <w:spacing w:before="200" w:after="60"/>
      <w:outlineLvl w:val="2"/>
    </w:pPr>
    <w:rPr>
      <w:b/>
      <w:bCs/>
      <w:color w:val="1A1A1A"/>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092876"/>
    <w:pPr>
      <w:tabs>
        <w:tab w:val="center" w:pos="4680"/>
        <w:tab w:val="right" w:pos="9360"/>
      </w:tabs>
    </w:pPr>
  </w:style>
  <w:style w:type="character" w:customStyle="1" w:styleId="HeaderChar">
    <w:name w:val="Header Char"/>
    <w:basedOn w:val="DefaultParagraphFont"/>
    <w:link w:val="Header"/>
    <w:uiPriority w:val="99"/>
    <w:rsid w:val="00092876"/>
  </w:style>
  <w:style w:type="paragraph" w:styleId="Footer">
    <w:name w:val="footer"/>
    <w:basedOn w:val="Normal"/>
    <w:link w:val="FooterChar"/>
    <w:uiPriority w:val="99"/>
    <w:unhideWhenUsed/>
    <w:rsid w:val="00092876"/>
    <w:pPr>
      <w:tabs>
        <w:tab w:val="center" w:pos="4680"/>
        <w:tab w:val="right" w:pos="9360"/>
      </w:tabs>
    </w:pPr>
  </w:style>
  <w:style w:type="character" w:customStyle="1" w:styleId="FooterChar">
    <w:name w:val="Footer Char"/>
    <w:basedOn w:val="DefaultParagraphFont"/>
    <w:link w:val="Footer"/>
    <w:uiPriority w:val="99"/>
    <w:rsid w:val="00092876"/>
  </w:style>
  <w:style w:type="paragraph" w:styleId="CommentText">
    <w:name w:val="annotation text"/>
    <w:basedOn w:val="Normal"/>
    <w:link w:val="CommentTextChar"/>
    <w:uiPriority w:val="99"/>
    <w:unhideWhenUsed/>
    <w:rsid w:val="00D57E09"/>
    <w:rPr>
      <w:sz w:val="20"/>
      <w:szCs w:val="20"/>
    </w:rPr>
  </w:style>
  <w:style w:type="character" w:customStyle="1" w:styleId="CommentTextChar">
    <w:name w:val="Comment Text Char"/>
    <w:basedOn w:val="DefaultParagraphFont"/>
    <w:link w:val="CommentText"/>
    <w:uiPriority w:val="99"/>
    <w:rsid w:val="00D57E09"/>
    <w:rPr>
      <w:sz w:val="20"/>
      <w:szCs w:val="20"/>
    </w:rPr>
  </w:style>
  <w:style w:type="character" w:styleId="CommentReference">
    <w:name w:val="annotation reference"/>
    <w:basedOn w:val="DefaultParagraphFont"/>
    <w:uiPriority w:val="99"/>
    <w:semiHidden/>
    <w:unhideWhenUsed/>
    <w:rsid w:val="00D57E09"/>
    <w:rPr>
      <w:sz w:val="16"/>
      <w:szCs w:val="16"/>
    </w:rPr>
  </w:style>
  <w:style w:type="paragraph" w:styleId="CommentSubject">
    <w:name w:val="annotation subject"/>
    <w:basedOn w:val="CommentText"/>
    <w:next w:val="CommentText"/>
    <w:link w:val="CommentSubjectChar"/>
    <w:uiPriority w:val="99"/>
    <w:semiHidden/>
    <w:unhideWhenUsed/>
    <w:rsid w:val="00362525"/>
    <w:rPr>
      <w:b/>
      <w:bCs/>
    </w:rPr>
  </w:style>
  <w:style w:type="character" w:customStyle="1" w:styleId="CommentSubjectChar">
    <w:name w:val="Comment Subject Char"/>
    <w:basedOn w:val="CommentTextChar"/>
    <w:link w:val="CommentSubject"/>
    <w:uiPriority w:val="99"/>
    <w:semiHidden/>
    <w:rsid w:val="00362525"/>
    <w:rPr>
      <w:rFonts w:eastAsia="Times New Roman"/>
      <w:b/>
      <w:bCs/>
      <w:sz w:val="20"/>
      <w:szCs w:val="20"/>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Heading">
    <w:name w:val="TOC Heading"/>
    <w:basedOn w:val="Heading1"/>
    <w:next w:val="Normal"/>
    <w:uiPriority w:val="39"/>
    <w:unhideWhenUsed/>
    <w:qFormat/>
    <w:rsid w:val="00A6641F"/>
    <w:pPr>
      <w:keepNext/>
      <w:keepLines/>
      <w:spacing w:before="240" w:after="0" w:line="259" w:lineRule="auto"/>
      <w:outlineLvl w:val="9"/>
    </w:pPr>
    <w:rPr>
      <w:rFonts w:asciiTheme="majorHAnsi" w:eastAsiaTheme="majorEastAsia" w:hAnsiTheme="majorHAnsi" w:cstheme="majorBidi"/>
      <w:b w:val="0"/>
      <w:bCs w:val="0"/>
      <w:color w:val="0F4761" w:themeColor="accent1" w:themeShade="BF"/>
    </w:rPr>
  </w:style>
  <w:style w:type="paragraph" w:styleId="TOC1">
    <w:name w:val="toc 1"/>
    <w:basedOn w:val="Normal"/>
    <w:next w:val="Normal"/>
    <w:autoRedefine/>
    <w:uiPriority w:val="39"/>
    <w:unhideWhenUsed/>
    <w:rsid w:val="00A6641F"/>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FA867E-A5F7-4422-950A-DA7B1E859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15</Pages>
  <Words>4152</Words>
  <Characters>23669</Characters>
  <Application>Microsoft Office Word</Application>
  <DocSecurity>0</DocSecurity>
  <Lines>197</Lines>
  <Paragraphs>55</Paragraphs>
  <ScaleCrop>false</ScaleCrop>
  <Company/>
  <LinksUpToDate>false</LinksUpToDate>
  <CharactersWithSpaces>27766</CharactersWithSpaces>
  <SharedDoc>false</SharedDoc>
  <HLinks>
    <vt:vector size="108" baseType="variant">
      <vt:variant>
        <vt:i4>1245232</vt:i4>
      </vt:variant>
      <vt:variant>
        <vt:i4>104</vt:i4>
      </vt:variant>
      <vt:variant>
        <vt:i4>0</vt:i4>
      </vt:variant>
      <vt:variant>
        <vt:i4>5</vt:i4>
      </vt:variant>
      <vt:variant>
        <vt:lpwstr/>
      </vt:variant>
      <vt:variant>
        <vt:lpwstr>_Toc233043547</vt:lpwstr>
      </vt:variant>
      <vt:variant>
        <vt:i4>1245232</vt:i4>
      </vt:variant>
      <vt:variant>
        <vt:i4>98</vt:i4>
      </vt:variant>
      <vt:variant>
        <vt:i4>0</vt:i4>
      </vt:variant>
      <vt:variant>
        <vt:i4>5</vt:i4>
      </vt:variant>
      <vt:variant>
        <vt:lpwstr/>
      </vt:variant>
      <vt:variant>
        <vt:lpwstr>_Toc233043546</vt:lpwstr>
      </vt:variant>
      <vt:variant>
        <vt:i4>1245232</vt:i4>
      </vt:variant>
      <vt:variant>
        <vt:i4>92</vt:i4>
      </vt:variant>
      <vt:variant>
        <vt:i4>0</vt:i4>
      </vt:variant>
      <vt:variant>
        <vt:i4>5</vt:i4>
      </vt:variant>
      <vt:variant>
        <vt:lpwstr/>
      </vt:variant>
      <vt:variant>
        <vt:lpwstr>_Toc233043545</vt:lpwstr>
      </vt:variant>
      <vt:variant>
        <vt:i4>1245232</vt:i4>
      </vt:variant>
      <vt:variant>
        <vt:i4>86</vt:i4>
      </vt:variant>
      <vt:variant>
        <vt:i4>0</vt:i4>
      </vt:variant>
      <vt:variant>
        <vt:i4>5</vt:i4>
      </vt:variant>
      <vt:variant>
        <vt:lpwstr/>
      </vt:variant>
      <vt:variant>
        <vt:lpwstr>_Toc233043544</vt:lpwstr>
      </vt:variant>
      <vt:variant>
        <vt:i4>1245232</vt:i4>
      </vt:variant>
      <vt:variant>
        <vt:i4>80</vt:i4>
      </vt:variant>
      <vt:variant>
        <vt:i4>0</vt:i4>
      </vt:variant>
      <vt:variant>
        <vt:i4>5</vt:i4>
      </vt:variant>
      <vt:variant>
        <vt:lpwstr/>
      </vt:variant>
      <vt:variant>
        <vt:lpwstr>_Toc233043543</vt:lpwstr>
      </vt:variant>
      <vt:variant>
        <vt:i4>1245232</vt:i4>
      </vt:variant>
      <vt:variant>
        <vt:i4>74</vt:i4>
      </vt:variant>
      <vt:variant>
        <vt:i4>0</vt:i4>
      </vt:variant>
      <vt:variant>
        <vt:i4>5</vt:i4>
      </vt:variant>
      <vt:variant>
        <vt:lpwstr/>
      </vt:variant>
      <vt:variant>
        <vt:lpwstr>_Toc233043542</vt:lpwstr>
      </vt:variant>
      <vt:variant>
        <vt:i4>1245232</vt:i4>
      </vt:variant>
      <vt:variant>
        <vt:i4>68</vt:i4>
      </vt:variant>
      <vt:variant>
        <vt:i4>0</vt:i4>
      </vt:variant>
      <vt:variant>
        <vt:i4>5</vt:i4>
      </vt:variant>
      <vt:variant>
        <vt:lpwstr/>
      </vt:variant>
      <vt:variant>
        <vt:lpwstr>_Toc233043541</vt:lpwstr>
      </vt:variant>
      <vt:variant>
        <vt:i4>1245232</vt:i4>
      </vt:variant>
      <vt:variant>
        <vt:i4>62</vt:i4>
      </vt:variant>
      <vt:variant>
        <vt:i4>0</vt:i4>
      </vt:variant>
      <vt:variant>
        <vt:i4>5</vt:i4>
      </vt:variant>
      <vt:variant>
        <vt:lpwstr/>
      </vt:variant>
      <vt:variant>
        <vt:lpwstr>_Toc233043540</vt:lpwstr>
      </vt:variant>
      <vt:variant>
        <vt:i4>1310768</vt:i4>
      </vt:variant>
      <vt:variant>
        <vt:i4>56</vt:i4>
      </vt:variant>
      <vt:variant>
        <vt:i4>0</vt:i4>
      </vt:variant>
      <vt:variant>
        <vt:i4>5</vt:i4>
      </vt:variant>
      <vt:variant>
        <vt:lpwstr/>
      </vt:variant>
      <vt:variant>
        <vt:lpwstr>_Toc233043539</vt:lpwstr>
      </vt:variant>
      <vt:variant>
        <vt:i4>1310768</vt:i4>
      </vt:variant>
      <vt:variant>
        <vt:i4>50</vt:i4>
      </vt:variant>
      <vt:variant>
        <vt:i4>0</vt:i4>
      </vt:variant>
      <vt:variant>
        <vt:i4>5</vt:i4>
      </vt:variant>
      <vt:variant>
        <vt:lpwstr/>
      </vt:variant>
      <vt:variant>
        <vt:lpwstr>_Toc233043538</vt:lpwstr>
      </vt:variant>
      <vt:variant>
        <vt:i4>1310768</vt:i4>
      </vt:variant>
      <vt:variant>
        <vt:i4>44</vt:i4>
      </vt:variant>
      <vt:variant>
        <vt:i4>0</vt:i4>
      </vt:variant>
      <vt:variant>
        <vt:i4>5</vt:i4>
      </vt:variant>
      <vt:variant>
        <vt:lpwstr/>
      </vt:variant>
      <vt:variant>
        <vt:lpwstr>_Toc233043537</vt:lpwstr>
      </vt:variant>
      <vt:variant>
        <vt:i4>1310768</vt:i4>
      </vt:variant>
      <vt:variant>
        <vt:i4>38</vt:i4>
      </vt:variant>
      <vt:variant>
        <vt:i4>0</vt:i4>
      </vt:variant>
      <vt:variant>
        <vt:i4>5</vt:i4>
      </vt:variant>
      <vt:variant>
        <vt:lpwstr/>
      </vt:variant>
      <vt:variant>
        <vt:lpwstr>_Toc233043536</vt:lpwstr>
      </vt:variant>
      <vt:variant>
        <vt:i4>1310768</vt:i4>
      </vt:variant>
      <vt:variant>
        <vt:i4>32</vt:i4>
      </vt:variant>
      <vt:variant>
        <vt:i4>0</vt:i4>
      </vt:variant>
      <vt:variant>
        <vt:i4>5</vt:i4>
      </vt:variant>
      <vt:variant>
        <vt:lpwstr/>
      </vt:variant>
      <vt:variant>
        <vt:lpwstr>_Toc233043535</vt:lpwstr>
      </vt:variant>
      <vt:variant>
        <vt:i4>1310768</vt:i4>
      </vt:variant>
      <vt:variant>
        <vt:i4>26</vt:i4>
      </vt:variant>
      <vt:variant>
        <vt:i4>0</vt:i4>
      </vt:variant>
      <vt:variant>
        <vt:i4>5</vt:i4>
      </vt:variant>
      <vt:variant>
        <vt:lpwstr/>
      </vt:variant>
      <vt:variant>
        <vt:lpwstr>_Toc233043534</vt:lpwstr>
      </vt:variant>
      <vt:variant>
        <vt:i4>1310768</vt:i4>
      </vt:variant>
      <vt:variant>
        <vt:i4>20</vt:i4>
      </vt:variant>
      <vt:variant>
        <vt:i4>0</vt:i4>
      </vt:variant>
      <vt:variant>
        <vt:i4>5</vt:i4>
      </vt:variant>
      <vt:variant>
        <vt:lpwstr/>
      </vt:variant>
      <vt:variant>
        <vt:lpwstr>_Toc233043533</vt:lpwstr>
      </vt:variant>
      <vt:variant>
        <vt:i4>1310768</vt:i4>
      </vt:variant>
      <vt:variant>
        <vt:i4>14</vt:i4>
      </vt:variant>
      <vt:variant>
        <vt:i4>0</vt:i4>
      </vt:variant>
      <vt:variant>
        <vt:i4>5</vt:i4>
      </vt:variant>
      <vt:variant>
        <vt:lpwstr/>
      </vt:variant>
      <vt:variant>
        <vt:lpwstr>_Toc233043532</vt:lpwstr>
      </vt:variant>
      <vt:variant>
        <vt:i4>1310768</vt:i4>
      </vt:variant>
      <vt:variant>
        <vt:i4>8</vt:i4>
      </vt:variant>
      <vt:variant>
        <vt:i4>0</vt:i4>
      </vt:variant>
      <vt:variant>
        <vt:i4>5</vt:i4>
      </vt:variant>
      <vt:variant>
        <vt:lpwstr/>
      </vt:variant>
      <vt:variant>
        <vt:lpwstr>_Toc233043531</vt:lpwstr>
      </vt:variant>
      <vt:variant>
        <vt:i4>1310768</vt:i4>
      </vt:variant>
      <vt:variant>
        <vt:i4>2</vt:i4>
      </vt:variant>
      <vt:variant>
        <vt:i4>0</vt:i4>
      </vt:variant>
      <vt:variant>
        <vt:i4>5</vt:i4>
      </vt:variant>
      <vt:variant>
        <vt:lpwstr/>
      </vt:variant>
      <vt:variant>
        <vt:lpwstr>_Toc233043530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Karl_Doyle@motionpictures.org</dc:creator>
  <cp:keywords/>
  <cp:lastModifiedBy>Arthur Tang</cp:lastModifiedBy>
  <cp:revision>89</cp:revision>
  <dcterms:created xsi:type="dcterms:W3CDTF">2026-06-01T09:01:00Z</dcterms:created>
  <dcterms:modified xsi:type="dcterms:W3CDTF">2026-06-23T07:09:00Z</dcterms:modified>
</cp:coreProperties>
</file>